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FF4AA" w14:textId="77777777" w:rsidR="00436BCF" w:rsidRDefault="00436BCF" w:rsidP="00436BCF">
      <w:pPr>
        <w:spacing w:after="0" w:line="240" w:lineRule="auto"/>
      </w:pPr>
    </w:p>
    <w:p w14:paraId="56B1F7DB" w14:textId="70195DF6" w:rsidR="00436BCF" w:rsidRPr="00436BCF" w:rsidRDefault="00436BCF" w:rsidP="00436BCF">
      <w:pPr>
        <w:spacing w:after="0" w:line="240" w:lineRule="auto"/>
        <w:rPr>
          <w:b/>
          <w:bCs/>
        </w:rPr>
      </w:pPr>
      <w:r w:rsidRPr="00436BCF">
        <w:rPr>
          <w:b/>
          <w:bCs/>
        </w:rPr>
        <w:t>L’acte 2 du plan mathématiques</w:t>
      </w:r>
    </w:p>
    <w:p w14:paraId="7F28FFCB" w14:textId="77777777" w:rsidR="00436BCF" w:rsidRDefault="00436BCF" w:rsidP="00436BCF">
      <w:pPr>
        <w:spacing w:after="0" w:line="240" w:lineRule="auto"/>
      </w:pPr>
    </w:p>
    <w:p w14:paraId="49A5EA24" w14:textId="183688C1" w:rsidR="0058752A" w:rsidRDefault="00436BCF" w:rsidP="00436BCF">
      <w:pPr>
        <w:spacing w:after="0" w:line="240" w:lineRule="auto"/>
        <w:jc w:val="both"/>
      </w:pPr>
      <w:r w:rsidRPr="00436BCF">
        <w:t>L'acte 2 du plan mathématiques lancé à la rentrée 2026 en France structure la formation continue des professeurs du premier degré sur une période de quatre ans (2026–2030).</w:t>
      </w:r>
    </w:p>
    <w:p w14:paraId="383ACF0D" w14:textId="63755DA2" w:rsidR="00436BCF" w:rsidRDefault="00436BCF" w:rsidP="00436BCF">
      <w:pPr>
        <w:spacing w:after="0" w:line="240" w:lineRule="auto"/>
        <w:jc w:val="both"/>
      </w:pPr>
      <w:r>
        <w:t>Voici les principes clés de l’acte 2 :</w:t>
      </w:r>
    </w:p>
    <w:p w14:paraId="08358F73" w14:textId="33762EFD" w:rsidR="00436BCF" w:rsidRPr="00436BCF" w:rsidRDefault="00436BCF" w:rsidP="00436BCF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u w:val="single"/>
        </w:rPr>
      </w:pPr>
      <w:r>
        <w:rPr>
          <w:u w:val="single"/>
        </w:rPr>
        <w:t>Une r</w:t>
      </w:r>
      <w:r w:rsidRPr="00436BCF">
        <w:rPr>
          <w:u w:val="single"/>
        </w:rPr>
        <w:t>épartition du temps de formation sur 4 ans :</w:t>
      </w:r>
    </w:p>
    <w:p w14:paraId="09CCD25F" w14:textId="77777777" w:rsidR="00436BCF" w:rsidRPr="00436BCF" w:rsidRDefault="00436BCF" w:rsidP="00436BCF">
      <w:pPr>
        <w:pStyle w:val="Paragraphedeliste"/>
        <w:numPr>
          <w:ilvl w:val="1"/>
          <w:numId w:val="1"/>
        </w:numPr>
        <w:spacing w:after="0" w:line="240" w:lineRule="auto"/>
        <w:jc w:val="both"/>
      </w:pPr>
      <w:r w:rsidRPr="00436BCF">
        <w:rPr>
          <w:b/>
          <w:bCs/>
        </w:rPr>
        <w:t>24 heures</w:t>
      </w:r>
      <w:r w:rsidRPr="00436BCF">
        <w:t xml:space="preserve"> dédiées aux mathématiques.</w:t>
      </w:r>
    </w:p>
    <w:p w14:paraId="11AF44B5" w14:textId="77777777" w:rsidR="00436BCF" w:rsidRPr="00436BCF" w:rsidRDefault="00436BCF" w:rsidP="00436BCF">
      <w:pPr>
        <w:pStyle w:val="Paragraphedeliste"/>
        <w:numPr>
          <w:ilvl w:val="1"/>
          <w:numId w:val="1"/>
        </w:numPr>
        <w:spacing w:after="0" w:line="240" w:lineRule="auto"/>
        <w:jc w:val="both"/>
      </w:pPr>
      <w:r w:rsidRPr="00436BCF">
        <w:rPr>
          <w:b/>
          <w:bCs/>
        </w:rPr>
        <w:t>24 heures</w:t>
      </w:r>
      <w:r w:rsidRPr="00436BCF">
        <w:t xml:space="preserve"> dédiées au français.</w:t>
      </w:r>
    </w:p>
    <w:p w14:paraId="0BEB7E18" w14:textId="13796148" w:rsidR="00436BCF" w:rsidRPr="00436BCF" w:rsidRDefault="00436BCF" w:rsidP="00436BCF">
      <w:pPr>
        <w:pStyle w:val="Paragraphedeliste"/>
        <w:numPr>
          <w:ilvl w:val="1"/>
          <w:numId w:val="1"/>
        </w:numPr>
        <w:spacing w:after="0" w:line="240" w:lineRule="auto"/>
        <w:jc w:val="both"/>
      </w:pPr>
      <w:r w:rsidRPr="00436BCF">
        <w:rPr>
          <w:b/>
          <w:bCs/>
        </w:rPr>
        <w:t>24 heures</w:t>
      </w:r>
      <w:r w:rsidRPr="00436BCF">
        <w:t xml:space="preserve"> sur d'autres champs disciplinaires, interdisciplinaires ou transversaux (intégrant l'Éducation à la vie affective et relationnelle - EVAR, etc.).</w:t>
      </w:r>
    </w:p>
    <w:p w14:paraId="645103E2" w14:textId="498FB957" w:rsidR="00436BCF" w:rsidRPr="00436BCF" w:rsidRDefault="00436BCF" w:rsidP="00436BCF">
      <w:pPr>
        <w:pStyle w:val="Paragraphedeliste"/>
        <w:numPr>
          <w:ilvl w:val="0"/>
          <w:numId w:val="1"/>
        </w:numPr>
        <w:spacing w:after="0" w:line="240" w:lineRule="auto"/>
        <w:jc w:val="both"/>
      </w:pPr>
      <w:r>
        <w:rPr>
          <w:u w:val="single"/>
        </w:rPr>
        <w:t>Des m</w:t>
      </w:r>
      <w:r w:rsidRPr="00436BCF">
        <w:rPr>
          <w:u w:val="single"/>
        </w:rPr>
        <w:t>odalités de formation de proximité</w:t>
      </w:r>
      <w:r w:rsidRPr="00436BCF">
        <w:t xml:space="preserve"> :</w:t>
      </w:r>
    </w:p>
    <w:p w14:paraId="52277971" w14:textId="41CE3FD4" w:rsidR="00436BCF" w:rsidRPr="00436BCF" w:rsidRDefault="00436BCF" w:rsidP="00436BCF">
      <w:pPr>
        <w:pStyle w:val="Paragraphedeliste"/>
        <w:numPr>
          <w:ilvl w:val="1"/>
          <w:numId w:val="1"/>
        </w:numPr>
        <w:spacing w:after="0" w:line="240" w:lineRule="auto"/>
        <w:jc w:val="both"/>
      </w:pPr>
      <w:r w:rsidRPr="00436BCF">
        <w:t xml:space="preserve">Poursuite et adaptation des </w:t>
      </w:r>
      <w:r w:rsidRPr="00436BCF">
        <w:rPr>
          <w:b/>
          <w:bCs/>
        </w:rPr>
        <w:t>constellations</w:t>
      </w:r>
      <w:r w:rsidRPr="00436BCF">
        <w:t xml:space="preserve"> (groupes d'enseignants par circonscription)</w:t>
      </w:r>
    </w:p>
    <w:p w14:paraId="4F6ABD24" w14:textId="77777777" w:rsidR="00436BCF" w:rsidRPr="00436BCF" w:rsidRDefault="00436BCF" w:rsidP="00436BCF">
      <w:pPr>
        <w:pStyle w:val="z1qcye"/>
        <w:numPr>
          <w:ilvl w:val="1"/>
          <w:numId w:val="1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436BCF">
        <w:rPr>
          <w:rStyle w:val="inqyif"/>
          <w:rFonts w:ascii="Calibri" w:eastAsiaTheme="majorEastAsia" w:hAnsi="Calibri" w:cs="Calibri"/>
          <w:sz w:val="22"/>
          <w:szCs w:val="22"/>
        </w:rPr>
        <w:t xml:space="preserve">Déploiement des </w:t>
      </w:r>
      <w:r w:rsidRPr="00436BCF">
        <w:rPr>
          <w:rStyle w:val="lev"/>
          <w:rFonts w:ascii="Calibri" w:eastAsiaTheme="majorEastAsia" w:hAnsi="Calibri" w:cs="Calibri"/>
          <w:sz w:val="22"/>
          <w:szCs w:val="22"/>
        </w:rPr>
        <w:t>résidences pédagogiques</w:t>
      </w:r>
      <w:r w:rsidRPr="00436BCF">
        <w:rPr>
          <w:rStyle w:val="inqyif"/>
          <w:rFonts w:ascii="Calibri" w:eastAsiaTheme="majorEastAsia" w:hAnsi="Calibri" w:cs="Calibri"/>
          <w:sz w:val="22"/>
          <w:szCs w:val="22"/>
        </w:rPr>
        <w:t xml:space="preserve"> dans des écoles ciblées.</w:t>
      </w:r>
    </w:p>
    <w:p w14:paraId="4CE6E6CB" w14:textId="5BDD62E0" w:rsidR="00436BCF" w:rsidRPr="00436BCF" w:rsidRDefault="00436BCF" w:rsidP="00436BCF">
      <w:pPr>
        <w:pStyle w:val="z1qcye"/>
        <w:numPr>
          <w:ilvl w:val="1"/>
          <w:numId w:val="1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436BCF">
        <w:rPr>
          <w:rStyle w:val="inqyif"/>
          <w:rFonts w:ascii="Calibri" w:eastAsiaTheme="majorEastAsia" w:hAnsi="Calibri" w:cs="Calibri"/>
          <w:sz w:val="22"/>
          <w:szCs w:val="22"/>
        </w:rPr>
        <w:t>Visites de classe et accompagnement par les formateurs (IEN, PEMF, formateurs académiques).</w:t>
      </w:r>
    </w:p>
    <w:p w14:paraId="5130D5FB" w14:textId="009DA165" w:rsidR="00436BCF" w:rsidRPr="00436BCF" w:rsidRDefault="00436BCF" w:rsidP="00436BCF">
      <w:pPr>
        <w:pStyle w:val="z1qcye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Style w:val="lev"/>
          <w:rFonts w:ascii="Calibri" w:eastAsiaTheme="majorEastAsia" w:hAnsi="Calibri" w:cs="Calibri"/>
          <w:b w:val="0"/>
          <w:bCs w:val="0"/>
          <w:sz w:val="22"/>
          <w:szCs w:val="22"/>
          <w:u w:val="single"/>
        </w:rPr>
        <w:t>Un d</w:t>
      </w:r>
      <w:r w:rsidRPr="00436BCF">
        <w:rPr>
          <w:rStyle w:val="lev"/>
          <w:rFonts w:ascii="Calibri" w:eastAsiaTheme="majorEastAsia" w:hAnsi="Calibri" w:cs="Calibri"/>
          <w:b w:val="0"/>
          <w:bCs w:val="0"/>
          <w:sz w:val="22"/>
          <w:szCs w:val="22"/>
          <w:u w:val="single"/>
        </w:rPr>
        <w:t>iagnostic partagé</w:t>
      </w:r>
      <w:r w:rsidRPr="00436BCF">
        <w:rPr>
          <w:rStyle w:val="lev"/>
          <w:rFonts w:ascii="Calibri" w:eastAsiaTheme="majorEastAsia" w:hAnsi="Calibri" w:cs="Calibri"/>
          <w:b w:val="0"/>
          <w:bCs w:val="0"/>
          <w:sz w:val="22"/>
          <w:szCs w:val="22"/>
        </w:rPr>
        <w:t xml:space="preserve"> :</w:t>
      </w:r>
    </w:p>
    <w:p w14:paraId="38338759" w14:textId="7C90403A" w:rsidR="00436BCF" w:rsidRPr="00436BCF" w:rsidRDefault="00436BCF" w:rsidP="00436BCF">
      <w:pPr>
        <w:pStyle w:val="z1qcye"/>
        <w:numPr>
          <w:ilvl w:val="1"/>
          <w:numId w:val="1"/>
        </w:numPr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436BCF">
        <w:rPr>
          <w:rStyle w:val="yadgie"/>
          <w:rFonts w:ascii="Calibri" w:eastAsiaTheme="majorEastAsia" w:hAnsi="Calibri" w:cs="Calibri"/>
          <w:sz w:val="22"/>
          <w:szCs w:val="22"/>
        </w:rPr>
        <w:t>Le plan s'appuie sur un état des lieux local issu des évaluations nationales et des besoins identifiés par les équipes pédagogiques au sein des écoles.</w:t>
      </w:r>
    </w:p>
    <w:sectPr w:rsidR="00436BCF" w:rsidRPr="00436B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E3CAF" w14:textId="77777777" w:rsidR="00FB6339" w:rsidRDefault="00FB6339" w:rsidP="00436BCF">
      <w:pPr>
        <w:spacing w:after="0" w:line="240" w:lineRule="auto"/>
      </w:pPr>
      <w:r>
        <w:separator/>
      </w:r>
    </w:p>
  </w:endnote>
  <w:endnote w:type="continuationSeparator" w:id="0">
    <w:p w14:paraId="1E9BBD94" w14:textId="77777777" w:rsidR="00FB6339" w:rsidRDefault="00FB6339" w:rsidP="00436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6DFCB" w14:textId="77777777" w:rsidR="00FB6339" w:rsidRDefault="00FB6339" w:rsidP="00436BCF">
      <w:pPr>
        <w:spacing w:after="0" w:line="240" w:lineRule="auto"/>
      </w:pPr>
      <w:r>
        <w:separator/>
      </w:r>
    </w:p>
  </w:footnote>
  <w:footnote w:type="continuationSeparator" w:id="0">
    <w:p w14:paraId="3C14076B" w14:textId="77777777" w:rsidR="00FB6339" w:rsidRDefault="00FB6339" w:rsidP="00436B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D0FCB"/>
    <w:multiLevelType w:val="multilevel"/>
    <w:tmpl w:val="30967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D87074"/>
    <w:multiLevelType w:val="hybridMultilevel"/>
    <w:tmpl w:val="7E96B498"/>
    <w:lvl w:ilvl="0" w:tplc="5942BB9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0855BC"/>
    <w:multiLevelType w:val="multilevel"/>
    <w:tmpl w:val="BA9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9208640">
    <w:abstractNumId w:val="1"/>
  </w:num>
  <w:num w:numId="2" w16cid:durableId="1297445406">
    <w:abstractNumId w:val="2"/>
  </w:num>
  <w:num w:numId="3" w16cid:durableId="1991471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AD7"/>
    <w:rsid w:val="00130AD7"/>
    <w:rsid w:val="00194050"/>
    <w:rsid w:val="003A0834"/>
    <w:rsid w:val="00436BCF"/>
    <w:rsid w:val="0058752A"/>
    <w:rsid w:val="005B6C17"/>
    <w:rsid w:val="00FB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4DE71"/>
  <w15:chartTrackingRefBased/>
  <w15:docId w15:val="{562DD37B-D8F9-4495-B55F-AABB19E25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30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30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30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30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30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30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30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30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30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30A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30A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30A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30AD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30AD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30AD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30AD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30AD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30AD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30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30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30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30A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30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30AD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30A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30AD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30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30A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30AD7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3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6BCF"/>
  </w:style>
  <w:style w:type="paragraph" w:styleId="Pieddepage">
    <w:name w:val="footer"/>
    <w:basedOn w:val="Normal"/>
    <w:link w:val="PieddepageCar"/>
    <w:uiPriority w:val="99"/>
    <w:unhideWhenUsed/>
    <w:rsid w:val="00436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6BCF"/>
  </w:style>
  <w:style w:type="character" w:styleId="Lienhypertexte">
    <w:name w:val="Hyperlink"/>
    <w:basedOn w:val="Policepardfaut"/>
    <w:uiPriority w:val="99"/>
    <w:unhideWhenUsed/>
    <w:rsid w:val="00436BCF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36BCF"/>
    <w:rPr>
      <w:color w:val="605E5C"/>
      <w:shd w:val="clear" w:color="auto" w:fill="E1DFDD"/>
    </w:rPr>
  </w:style>
  <w:style w:type="paragraph" w:customStyle="1" w:styleId="z1qcye">
    <w:name w:val="z1qcye"/>
    <w:basedOn w:val="Normal"/>
    <w:rsid w:val="00436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inqyif">
    <w:name w:val="inqyif"/>
    <w:basedOn w:val="Policepardfaut"/>
    <w:rsid w:val="00436BCF"/>
  </w:style>
  <w:style w:type="character" w:styleId="lev">
    <w:name w:val="Strong"/>
    <w:basedOn w:val="Policepardfaut"/>
    <w:uiPriority w:val="22"/>
    <w:qFormat/>
    <w:rsid w:val="00436BCF"/>
    <w:rPr>
      <w:b/>
      <w:bCs/>
    </w:rPr>
  </w:style>
  <w:style w:type="character" w:customStyle="1" w:styleId="yadgie">
    <w:name w:val="yadgie"/>
    <w:basedOn w:val="Policepardfaut"/>
    <w:rsid w:val="00436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831</Characters>
  <Application>Microsoft Office Word</Application>
  <DocSecurity>0</DocSecurity>
  <Lines>6</Lines>
  <Paragraphs>1</Paragraphs>
  <ScaleCrop>false</ScaleCrop>
  <Company>Rectorat de Versailles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Sirieix</dc:creator>
  <cp:keywords/>
  <dc:description/>
  <cp:lastModifiedBy>Pascal Sirieix</cp:lastModifiedBy>
  <cp:revision>2</cp:revision>
  <dcterms:created xsi:type="dcterms:W3CDTF">2026-10-15T09:04:00Z</dcterms:created>
  <dcterms:modified xsi:type="dcterms:W3CDTF">2026-10-15T09:08:00Z</dcterms:modified>
</cp:coreProperties>
</file>