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1700BA" w14:textId="5A7F7B7E" w:rsidR="003A0AF7" w:rsidRPr="003A0AF7" w:rsidRDefault="003A0AF7" w:rsidP="000850CA">
      <w:pPr>
        <w:jc w:val="center"/>
        <w:rPr>
          <w:sz w:val="32"/>
          <w:szCs w:val="32"/>
        </w:rPr>
      </w:pPr>
      <w:r w:rsidRPr="003A0AF7">
        <w:rPr>
          <w:sz w:val="32"/>
          <w:szCs w:val="32"/>
        </w:rPr>
        <w:t>Fiche technique : élaboration du Plan Pluriannuel d’éducation à l’Orientation (PPO)</w:t>
      </w:r>
    </w:p>
    <w:p w14:paraId="77AB620E" w14:textId="71048E66" w:rsidR="000850CA" w:rsidRPr="000850CA" w:rsidRDefault="000850CA" w:rsidP="000850CA">
      <w:r w:rsidRPr="0045210E">
        <w:rPr>
          <w:rFonts w:ascii="Arial" w:hAnsi="Arial" w:cs="Arial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53FF1C6F" wp14:editId="099D33E8">
            <wp:simplePos x="0" y="0"/>
            <wp:positionH relativeFrom="column">
              <wp:posOffset>473710</wp:posOffset>
            </wp:positionH>
            <wp:positionV relativeFrom="paragraph">
              <wp:posOffset>243840</wp:posOffset>
            </wp:positionV>
            <wp:extent cx="6320155" cy="3561715"/>
            <wp:effectExtent l="38100" t="0" r="23495" b="19685"/>
            <wp:wrapSquare wrapText="bothSides"/>
            <wp:docPr id="1" name="Diagramme 1">
              <a:extLst xmlns:a="http://schemas.openxmlformats.org/drawingml/2006/main">
                <a:ext uri="{FF2B5EF4-FFF2-40B4-BE49-F238E27FC236}">
                  <a16:creationId xmlns:a16="http://schemas.microsoft.com/office/drawing/2014/main" id="{EFE75907-56DF-4ECD-A3D7-0BF8C1DE2B0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D53F68" w14:textId="19BDCBBF" w:rsidR="000850CA" w:rsidRPr="000850CA" w:rsidRDefault="00B5182C" w:rsidP="000850CA">
      <w:r w:rsidRPr="000850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7534AC6" wp14:editId="2846926E">
                <wp:simplePos x="0" y="0"/>
                <wp:positionH relativeFrom="column">
                  <wp:posOffset>7084695</wp:posOffset>
                </wp:positionH>
                <wp:positionV relativeFrom="paragraph">
                  <wp:posOffset>335915</wp:posOffset>
                </wp:positionV>
                <wp:extent cx="2159000" cy="2040890"/>
                <wp:effectExtent l="0" t="0" r="12700" b="16510"/>
                <wp:wrapNone/>
                <wp:docPr id="20" name="Zone de texte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817478D1-D1D9-4BD7-B216-B181718B0A4F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0" cy="2040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D792FF" w14:textId="77777777" w:rsidR="000850CA" w:rsidRDefault="000850CA" w:rsidP="000850CA">
                            <w:pPr>
                              <w:jc w:val="center"/>
                              <w:rPr>
                                <w:rFonts w:eastAsia="Calibr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Calibr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Formalisation : </w:t>
                            </w:r>
                          </w:p>
                          <w:p w14:paraId="192F3514" w14:textId="77777777" w:rsidR="000850CA" w:rsidRDefault="000850CA" w:rsidP="000850CA">
                            <w:pPr>
                              <w:jc w:val="center"/>
                              <w:rPr>
                                <w:rFonts w:eastAsia="Calibr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Calibr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Trame proposée par la DSDEN, Module PPO intégré à la Plateforme Avenir ou autre document support à votre convenance</w:t>
                            </w:r>
                          </w:p>
                          <w:p w14:paraId="4313FE3B" w14:textId="77777777" w:rsidR="000850CA" w:rsidRDefault="000850CA" w:rsidP="000850CA">
                            <w:pPr>
                              <w:jc w:val="center"/>
                              <w:rPr>
                                <w:rFonts w:eastAsia="Calibri"/>
                                <w:color w:val="E7E6E6" w:themeColor="background2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0850CA">
                              <w:rPr>
                                <w:rFonts w:eastAsia="Calibri"/>
                                <w:color w:val="E1000F" w:themeColor="accent3"/>
                                <w:kern w:val="24"/>
                                <w:sz w:val="18"/>
                                <w:szCs w:val="18"/>
                              </w:rPr>
                              <w:t xml:space="preserve">Le PPO est à déposer sur la Plateforme Avenir(s) </w:t>
                            </w:r>
                            <w:r>
                              <w:rPr>
                                <w:rFonts w:eastAsia="Calibr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accessible dans votre portail Arena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534AC6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557.85pt;margin-top:26.45pt;width:170pt;height:160.7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" strokecolor="#000091 [3204]">
                <v:textbox>
                  <w:txbxContent>
                    <w:p w14:paraId="70D792FF" w14:textId="77777777" w:rsidR="000850CA" w:rsidRDefault="000850CA" w:rsidP="000850CA">
                      <w:pPr>
                        <w:jc w:val="center"/>
                        <w:rPr>
                          <w:rFonts w:eastAsia="Calibr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>
                        <w:rPr>
                          <w:rFonts w:eastAsia="Calibr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Formalisation : </w:t>
                      </w:r>
                    </w:p>
                    <w:p w14:paraId="192F3514" w14:textId="77777777" w:rsidR="000850CA" w:rsidRDefault="000850CA" w:rsidP="000850CA">
                      <w:pPr>
                        <w:jc w:val="center"/>
                        <w:rPr>
                          <w:rFonts w:eastAsia="Calibri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>
                        <w:rPr>
                          <w:rFonts w:eastAsia="Calibri"/>
                          <w:color w:val="000000" w:themeColor="text1"/>
                          <w:kern w:val="24"/>
                          <w:sz w:val="18"/>
                          <w:szCs w:val="18"/>
                        </w:rPr>
                        <w:t>Trame proposée par la DSDEN, Module PPO intégré à la Plateforme Avenir ou autre document support à votre convenance</w:t>
                      </w:r>
                    </w:p>
                    <w:p w14:paraId="4313FE3B" w14:textId="77777777" w:rsidR="000850CA" w:rsidRDefault="000850CA" w:rsidP="000850CA">
                      <w:pPr>
                        <w:jc w:val="center"/>
                        <w:rPr>
                          <w:rFonts w:eastAsia="Calibri"/>
                          <w:color w:val="E7E6E6" w:themeColor="background2"/>
                          <w:kern w:val="24"/>
                          <w:sz w:val="18"/>
                          <w:szCs w:val="18"/>
                        </w:rPr>
                      </w:pPr>
                      <w:r w:rsidRPr="000850CA">
                        <w:rPr>
                          <w:rFonts w:eastAsia="Calibri"/>
                          <w:color w:val="E1000F" w:themeColor="accent3"/>
                          <w:kern w:val="24"/>
                          <w:sz w:val="18"/>
                          <w:szCs w:val="18"/>
                        </w:rPr>
                        <w:t xml:space="preserve">Le PPO est à déposer sur la Plateforme Avenir(s) </w:t>
                      </w:r>
                      <w:r>
                        <w:rPr>
                          <w:rFonts w:eastAsia="Calibri"/>
                          <w:color w:val="000000" w:themeColor="text1"/>
                          <w:kern w:val="24"/>
                          <w:sz w:val="18"/>
                          <w:szCs w:val="18"/>
                        </w:rPr>
                        <w:t>accessible dans votre portail Arena</w:t>
                      </w:r>
                    </w:p>
                  </w:txbxContent>
                </v:textbox>
              </v:shape>
            </w:pict>
          </mc:Fallback>
        </mc:AlternateContent>
      </w:r>
    </w:p>
    <w:p w14:paraId="3C79BD33" w14:textId="555ADC2F" w:rsidR="000850CA" w:rsidRPr="000850CA" w:rsidRDefault="000850CA" w:rsidP="000850CA"/>
    <w:p w14:paraId="5A791D2A" w14:textId="5CF378B0" w:rsidR="000850CA" w:rsidRPr="000850CA" w:rsidRDefault="000850CA" w:rsidP="000850CA"/>
    <w:p w14:paraId="625C6037" w14:textId="5395E8EB" w:rsidR="000850CA" w:rsidRPr="000850CA" w:rsidRDefault="000850CA" w:rsidP="000850CA"/>
    <w:p w14:paraId="20848684" w14:textId="17293412" w:rsidR="000850CA" w:rsidRPr="000850CA" w:rsidRDefault="000850CA" w:rsidP="000850CA"/>
    <w:p w14:paraId="22BF6045" w14:textId="22DD06B8" w:rsidR="000850CA" w:rsidRPr="000850CA" w:rsidRDefault="000850CA" w:rsidP="000850CA"/>
    <w:p w14:paraId="1457778B" w14:textId="7A91D9E6" w:rsidR="000850CA" w:rsidRPr="000850CA" w:rsidRDefault="000850CA" w:rsidP="000850CA"/>
    <w:p w14:paraId="4861348E" w14:textId="542A09EB" w:rsidR="000850CA" w:rsidRPr="000850CA" w:rsidRDefault="000850CA" w:rsidP="000850CA"/>
    <w:p w14:paraId="6BCB7082" w14:textId="76A819E5" w:rsidR="000850CA" w:rsidRPr="000850CA" w:rsidRDefault="000850CA" w:rsidP="000850CA"/>
    <w:p w14:paraId="29F64AF9" w14:textId="68A6F1C5" w:rsidR="000850CA" w:rsidRDefault="000850CA" w:rsidP="000850CA"/>
    <w:p w14:paraId="4CC06666" w14:textId="77777777" w:rsidR="000850CA" w:rsidRPr="000850CA" w:rsidRDefault="000850CA" w:rsidP="000850CA">
      <w:pPr>
        <w:ind w:left="708"/>
        <w:rPr>
          <w:sz w:val="18"/>
          <w:szCs w:val="18"/>
        </w:rPr>
      </w:pPr>
      <w:r w:rsidRPr="000850CA">
        <w:rPr>
          <w:b/>
          <w:bCs/>
          <w:sz w:val="18"/>
          <w:szCs w:val="18"/>
        </w:rPr>
        <w:t xml:space="preserve">Ressources : </w:t>
      </w:r>
    </w:p>
    <w:p w14:paraId="0C252BCD" w14:textId="77777777" w:rsidR="000850CA" w:rsidRPr="000850CA" w:rsidRDefault="003B6EFA" w:rsidP="000850CA">
      <w:pPr>
        <w:ind w:left="708"/>
        <w:rPr>
          <w:sz w:val="18"/>
          <w:szCs w:val="18"/>
        </w:rPr>
      </w:pPr>
      <w:hyperlink r:id="rId12" w:history="1">
        <w:r w:rsidR="000850CA" w:rsidRPr="000850CA">
          <w:rPr>
            <w:rStyle w:val="Lienhypertexte"/>
            <w:sz w:val="18"/>
            <w:szCs w:val="18"/>
          </w:rPr>
          <w:t>https://podeduc.apps.education.fr/video/110804-ppo-plan-avenir-personnels-de-direction/</w:t>
        </w:r>
      </w:hyperlink>
      <w:r w:rsidR="000850CA" w:rsidRPr="000850CA">
        <w:rPr>
          <w:sz w:val="18"/>
          <w:szCs w:val="18"/>
        </w:rPr>
        <w:t xml:space="preserve"> </w:t>
      </w:r>
    </w:p>
    <w:p w14:paraId="090E1BA9" w14:textId="77777777" w:rsidR="000850CA" w:rsidRPr="000850CA" w:rsidRDefault="003B6EFA" w:rsidP="000850CA">
      <w:pPr>
        <w:ind w:left="708"/>
        <w:rPr>
          <w:sz w:val="18"/>
          <w:szCs w:val="18"/>
        </w:rPr>
      </w:pPr>
      <w:hyperlink r:id="rId13" w:history="1">
        <w:r w:rsidR="000850CA" w:rsidRPr="000850CA">
          <w:rPr>
            <w:rStyle w:val="Lienhypertexte"/>
            <w:sz w:val="18"/>
            <w:szCs w:val="18"/>
          </w:rPr>
          <w:t>https://podeduc.apps.education.fr/video/108466-piloter-lorientation-avec-la-plateforme-avenirs-plan-pluriannuel-deducation-a-lorientation/</w:t>
        </w:r>
      </w:hyperlink>
      <w:r w:rsidR="000850CA" w:rsidRPr="000850CA">
        <w:rPr>
          <w:sz w:val="18"/>
          <w:szCs w:val="18"/>
        </w:rPr>
        <w:t xml:space="preserve"> </w:t>
      </w:r>
    </w:p>
    <w:p w14:paraId="474254DE" w14:textId="5E9DA7DB" w:rsidR="00B5182C" w:rsidRDefault="003B6EFA" w:rsidP="000850CA">
      <w:pPr>
        <w:ind w:left="708"/>
        <w:rPr>
          <w:sz w:val="18"/>
          <w:szCs w:val="18"/>
        </w:rPr>
      </w:pPr>
      <w:hyperlink r:id="rId14" w:history="1">
        <w:r w:rsidR="000850CA" w:rsidRPr="000850CA">
          <w:rPr>
            <w:rStyle w:val="Lienhypertexte"/>
            <w:sz w:val="18"/>
            <w:szCs w:val="18"/>
          </w:rPr>
          <w:t>https://podeduc.apps.education.fr/video/105294-les-grands-enjeux-de-lorientation-a-partir-dindicateurs/</w:t>
        </w:r>
      </w:hyperlink>
      <w:r w:rsidR="000850CA" w:rsidRPr="000850CA">
        <w:rPr>
          <w:sz w:val="18"/>
          <w:szCs w:val="18"/>
        </w:rPr>
        <w:t xml:space="preserve"> </w:t>
      </w:r>
    </w:p>
    <w:p w14:paraId="613D55F2" w14:textId="77777777" w:rsidR="00B5182C" w:rsidRDefault="00B5182C">
      <w:pPr>
        <w:spacing w:line="259" w:lineRule="auto"/>
        <w:jc w:val="left"/>
        <w:rPr>
          <w:sz w:val="18"/>
          <w:szCs w:val="18"/>
        </w:rPr>
      </w:pPr>
      <w:r>
        <w:rPr>
          <w:sz w:val="18"/>
          <w:szCs w:val="18"/>
        </w:rPr>
        <w:br w:type="page"/>
      </w:r>
    </w:p>
    <w:p w14:paraId="6FC7607F" w14:textId="77777777" w:rsidR="000850CA" w:rsidRPr="003A0AF7" w:rsidRDefault="000850CA" w:rsidP="000850CA">
      <w:pPr>
        <w:jc w:val="center"/>
        <w:rPr>
          <w:sz w:val="20"/>
          <w:szCs w:val="20"/>
        </w:rPr>
      </w:pPr>
      <w:r w:rsidRPr="003A0AF7">
        <w:rPr>
          <w:sz w:val="20"/>
          <w:szCs w:val="20"/>
        </w:rPr>
        <w:lastRenderedPageBreak/>
        <w:t>Fiche technique : élaboration du Plan Pluriannuel d’éducation à l’Orientation (PPO)</w:t>
      </w:r>
    </w:p>
    <w:p w14:paraId="22558182" w14:textId="77777777" w:rsidR="000850CA" w:rsidRPr="000850CA" w:rsidRDefault="000850CA" w:rsidP="000850CA">
      <w:pPr>
        <w:spacing w:after="0" w:line="240" w:lineRule="auto"/>
        <w:jc w:val="left"/>
        <w:rPr>
          <w:sz w:val="16"/>
          <w:szCs w:val="16"/>
        </w:rPr>
      </w:pPr>
      <w:r w:rsidRPr="000850CA">
        <w:rPr>
          <w:b/>
          <w:bCs/>
          <w:sz w:val="16"/>
          <w:szCs w:val="16"/>
        </w:rPr>
        <w:t xml:space="preserve">Rappel des priorités du Plan Avenir : </w:t>
      </w:r>
    </w:p>
    <w:p w14:paraId="455613A5" w14:textId="77777777" w:rsidR="000850CA" w:rsidRPr="000850CA" w:rsidRDefault="000850CA" w:rsidP="000850CA">
      <w:pPr>
        <w:numPr>
          <w:ilvl w:val="0"/>
          <w:numId w:val="1"/>
        </w:numPr>
        <w:spacing w:after="0" w:line="240" w:lineRule="auto"/>
        <w:jc w:val="left"/>
        <w:rPr>
          <w:sz w:val="16"/>
          <w:szCs w:val="16"/>
        </w:rPr>
      </w:pPr>
      <w:r w:rsidRPr="000850CA">
        <w:rPr>
          <w:sz w:val="16"/>
          <w:szCs w:val="16"/>
        </w:rPr>
        <w:t>Faire de l’orientation un projet partagé</w:t>
      </w:r>
    </w:p>
    <w:p w14:paraId="123C7C5B" w14:textId="77777777" w:rsidR="000850CA" w:rsidRPr="000850CA" w:rsidRDefault="000850CA" w:rsidP="000850CA">
      <w:pPr>
        <w:numPr>
          <w:ilvl w:val="0"/>
          <w:numId w:val="1"/>
        </w:numPr>
        <w:spacing w:after="0" w:line="240" w:lineRule="auto"/>
        <w:jc w:val="left"/>
        <w:rPr>
          <w:sz w:val="16"/>
          <w:szCs w:val="16"/>
        </w:rPr>
      </w:pPr>
      <w:r w:rsidRPr="000850CA">
        <w:rPr>
          <w:sz w:val="16"/>
          <w:szCs w:val="16"/>
        </w:rPr>
        <w:t>Éduquer à l’orientation pour permettre à chaque élève de devenir acteur de son parcours</w:t>
      </w:r>
    </w:p>
    <w:p w14:paraId="357B799D" w14:textId="77777777" w:rsidR="000850CA" w:rsidRPr="000850CA" w:rsidRDefault="000850CA" w:rsidP="000850CA">
      <w:pPr>
        <w:numPr>
          <w:ilvl w:val="0"/>
          <w:numId w:val="1"/>
        </w:numPr>
        <w:spacing w:after="0" w:line="240" w:lineRule="auto"/>
        <w:jc w:val="left"/>
        <w:rPr>
          <w:sz w:val="16"/>
          <w:szCs w:val="16"/>
        </w:rPr>
      </w:pPr>
      <w:r w:rsidRPr="000850CA">
        <w:rPr>
          <w:sz w:val="16"/>
          <w:szCs w:val="16"/>
        </w:rPr>
        <w:t>Mieux préparer les élèves aux études supérieures</w:t>
      </w:r>
    </w:p>
    <w:p w14:paraId="5CF54B9C" w14:textId="77777777" w:rsidR="000850CA" w:rsidRPr="000850CA" w:rsidRDefault="000850CA" w:rsidP="000850CA">
      <w:pPr>
        <w:numPr>
          <w:ilvl w:val="0"/>
          <w:numId w:val="1"/>
        </w:numPr>
        <w:spacing w:after="0" w:line="240" w:lineRule="auto"/>
        <w:jc w:val="left"/>
        <w:rPr>
          <w:sz w:val="16"/>
          <w:szCs w:val="16"/>
        </w:rPr>
      </w:pPr>
      <w:r w:rsidRPr="000850CA">
        <w:rPr>
          <w:sz w:val="16"/>
          <w:szCs w:val="16"/>
        </w:rPr>
        <w:t>Faciliter entre le lycée et l’enseignement supérieur</w:t>
      </w:r>
    </w:p>
    <w:p w14:paraId="496275C4" w14:textId="77777777" w:rsidR="000850CA" w:rsidRPr="000850CA" w:rsidRDefault="000850CA" w:rsidP="000850CA">
      <w:pPr>
        <w:numPr>
          <w:ilvl w:val="0"/>
          <w:numId w:val="1"/>
        </w:numPr>
        <w:spacing w:after="0" w:line="240" w:lineRule="auto"/>
        <w:jc w:val="left"/>
        <w:rPr>
          <w:sz w:val="16"/>
          <w:szCs w:val="16"/>
        </w:rPr>
      </w:pPr>
      <w:r w:rsidRPr="000850CA">
        <w:rPr>
          <w:sz w:val="16"/>
          <w:szCs w:val="16"/>
        </w:rPr>
        <w:t>Mieux prendre en compte les besoins du pays, notamment dans les filières numériques, technologiques et d’ingénierie</w:t>
      </w:r>
    </w:p>
    <w:p w14:paraId="7CFD2EDE" w14:textId="25697728" w:rsidR="000850CA" w:rsidRDefault="000850CA" w:rsidP="000850CA">
      <w:pPr>
        <w:numPr>
          <w:ilvl w:val="0"/>
          <w:numId w:val="1"/>
        </w:numPr>
        <w:spacing w:after="0" w:line="240" w:lineRule="auto"/>
        <w:jc w:val="left"/>
        <w:rPr>
          <w:sz w:val="16"/>
          <w:szCs w:val="16"/>
        </w:rPr>
      </w:pPr>
      <w:r w:rsidRPr="000850CA">
        <w:rPr>
          <w:sz w:val="16"/>
          <w:szCs w:val="16"/>
        </w:rPr>
        <w:t>Conforter la complémentarité des actions de l’État et des Régions en matière d’orientation</w:t>
      </w:r>
    </w:p>
    <w:p w14:paraId="5A0CF59F" w14:textId="77777777" w:rsidR="000850CA" w:rsidRPr="000850CA" w:rsidRDefault="000850CA" w:rsidP="000850CA">
      <w:pPr>
        <w:spacing w:after="0" w:line="240" w:lineRule="auto"/>
        <w:ind w:left="720"/>
        <w:jc w:val="left"/>
        <w:rPr>
          <w:sz w:val="16"/>
          <w:szCs w:val="16"/>
        </w:rPr>
      </w:pPr>
    </w:p>
    <w:tbl>
      <w:tblPr>
        <w:tblStyle w:val="TableauGrille4-Accentuation1"/>
        <w:tblW w:w="15452" w:type="dxa"/>
        <w:tblLook w:val="0420" w:firstRow="1" w:lastRow="0" w:firstColumn="0" w:lastColumn="0" w:noHBand="0" w:noVBand="1"/>
      </w:tblPr>
      <w:tblGrid>
        <w:gridCol w:w="6298"/>
        <w:gridCol w:w="9154"/>
      </w:tblGrid>
      <w:tr w:rsidR="000850CA" w:rsidRPr="000850CA" w14:paraId="6808A939" w14:textId="77777777" w:rsidTr="00B518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9"/>
        </w:trPr>
        <w:tc>
          <w:tcPr>
            <w:tcW w:w="15452" w:type="dxa"/>
            <w:gridSpan w:val="2"/>
            <w:hideMark/>
          </w:tcPr>
          <w:p w14:paraId="689CF24F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>Plan Pluriannuel d’éducation à l’Orientation</w:t>
            </w:r>
          </w:p>
        </w:tc>
      </w:tr>
      <w:tr w:rsidR="000850CA" w:rsidRPr="000850CA" w14:paraId="4B8CD7CC" w14:textId="77777777" w:rsidTr="00B518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7"/>
        </w:trPr>
        <w:tc>
          <w:tcPr>
            <w:tcW w:w="15452" w:type="dxa"/>
            <w:gridSpan w:val="2"/>
            <w:hideMark/>
          </w:tcPr>
          <w:p w14:paraId="2F50D875" w14:textId="77777777" w:rsidR="000850CA" w:rsidRPr="000850CA" w:rsidRDefault="000850CA" w:rsidP="000850CA">
            <w:pPr>
              <w:spacing w:after="160" w:line="259" w:lineRule="auto"/>
              <w:jc w:val="left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>OBJECTIFS CIBLÉS par l’établissement dans le cadre du PPO à partir des indicateurs pertinents de l’établissement</w:t>
            </w:r>
          </w:p>
        </w:tc>
      </w:tr>
      <w:tr w:rsidR="000850CA" w:rsidRPr="000850CA" w14:paraId="00E79881" w14:textId="77777777" w:rsidTr="005E7EDC">
        <w:trPr>
          <w:trHeight w:val="1728"/>
        </w:trPr>
        <w:tc>
          <w:tcPr>
            <w:tcW w:w="6298" w:type="dxa"/>
            <w:hideMark/>
          </w:tcPr>
          <w:p w14:paraId="753F7809" w14:textId="77777777" w:rsidR="000850CA" w:rsidRPr="000850CA" w:rsidRDefault="000850CA" w:rsidP="000850CA">
            <w:pPr>
              <w:spacing w:after="160" w:line="259" w:lineRule="auto"/>
              <w:jc w:val="left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 xml:space="preserve">Objectifs ciblés : </w:t>
            </w:r>
          </w:p>
        </w:tc>
        <w:tc>
          <w:tcPr>
            <w:tcW w:w="9154" w:type="dxa"/>
            <w:hideMark/>
          </w:tcPr>
          <w:p w14:paraId="1EECE3B0" w14:textId="77777777" w:rsidR="000850CA" w:rsidRPr="000850CA" w:rsidRDefault="000850CA" w:rsidP="000850CA">
            <w:pPr>
              <w:spacing w:after="160" w:line="259" w:lineRule="auto"/>
              <w:jc w:val="left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 xml:space="preserve">Indicateurs ayant guidé les priorités : </w:t>
            </w:r>
          </w:p>
        </w:tc>
      </w:tr>
      <w:tr w:rsidR="000850CA" w:rsidRPr="000850CA" w14:paraId="4F9C3F8C" w14:textId="77777777" w:rsidTr="005E7E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tcW w:w="15452" w:type="dxa"/>
            <w:gridSpan w:val="2"/>
            <w:hideMark/>
          </w:tcPr>
          <w:p w14:paraId="4FD23DDE" w14:textId="77777777" w:rsidR="000850CA" w:rsidRPr="000850CA" w:rsidRDefault="000850CA" w:rsidP="000850CA">
            <w:pPr>
              <w:spacing w:after="160" w:line="259" w:lineRule="auto"/>
              <w:jc w:val="left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>AXES D’AMÉLIORATION pour approfondir l’accompagnement à l’orientation et points de vigilance à prendre en compte</w:t>
            </w:r>
          </w:p>
        </w:tc>
      </w:tr>
      <w:tr w:rsidR="000850CA" w:rsidRPr="000850CA" w14:paraId="5822EAD2" w14:textId="77777777" w:rsidTr="00B5182C">
        <w:trPr>
          <w:trHeight w:val="1840"/>
        </w:trPr>
        <w:tc>
          <w:tcPr>
            <w:tcW w:w="15452" w:type="dxa"/>
            <w:gridSpan w:val="2"/>
            <w:hideMark/>
          </w:tcPr>
          <w:p w14:paraId="383EB141" w14:textId="77777777" w:rsidR="000850CA" w:rsidRPr="000850CA" w:rsidRDefault="000850CA" w:rsidP="000850CA">
            <w:pPr>
              <w:spacing w:after="160" w:line="259" w:lineRule="auto"/>
              <w:jc w:val="left"/>
              <w:rPr>
                <w:sz w:val="18"/>
                <w:szCs w:val="18"/>
              </w:rPr>
            </w:pPr>
          </w:p>
        </w:tc>
      </w:tr>
      <w:tr w:rsidR="000850CA" w:rsidRPr="000850CA" w14:paraId="1FD0B8A9" w14:textId="77777777" w:rsidTr="005E7E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7"/>
        </w:trPr>
        <w:tc>
          <w:tcPr>
            <w:tcW w:w="15452" w:type="dxa"/>
            <w:gridSpan w:val="2"/>
            <w:hideMark/>
          </w:tcPr>
          <w:p w14:paraId="4E975CD2" w14:textId="77777777" w:rsidR="000850CA" w:rsidRPr="000850CA" w:rsidRDefault="000850CA" w:rsidP="000850CA">
            <w:pPr>
              <w:spacing w:after="160" w:line="259" w:lineRule="auto"/>
              <w:jc w:val="left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>Actions de formation à prévoir pour accompagner la mise en œuvre du PPO</w:t>
            </w:r>
          </w:p>
        </w:tc>
      </w:tr>
      <w:tr w:rsidR="000850CA" w:rsidRPr="000850CA" w14:paraId="7AA2FFC3" w14:textId="77777777" w:rsidTr="005E7EDC">
        <w:trPr>
          <w:trHeight w:val="850"/>
        </w:trPr>
        <w:tc>
          <w:tcPr>
            <w:tcW w:w="15452" w:type="dxa"/>
            <w:gridSpan w:val="2"/>
            <w:hideMark/>
          </w:tcPr>
          <w:p w14:paraId="2548F31A" w14:textId="77777777" w:rsidR="000850CA" w:rsidRPr="000850CA" w:rsidRDefault="000850CA" w:rsidP="000850CA">
            <w:pPr>
              <w:spacing w:after="160" w:line="259" w:lineRule="auto"/>
              <w:jc w:val="left"/>
              <w:rPr>
                <w:sz w:val="18"/>
                <w:szCs w:val="18"/>
              </w:rPr>
            </w:pPr>
          </w:p>
        </w:tc>
      </w:tr>
      <w:tr w:rsidR="005E7EDC" w:rsidRPr="000850CA" w14:paraId="408A1AB6" w14:textId="77777777" w:rsidTr="005E7E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tcW w:w="15452" w:type="dxa"/>
            <w:gridSpan w:val="2"/>
          </w:tcPr>
          <w:p w14:paraId="7BA33DE3" w14:textId="39DDDB55" w:rsidR="005E7EDC" w:rsidRPr="000850CA" w:rsidRDefault="005E7EDC" w:rsidP="000850CA">
            <w:pPr>
              <w:spacing w:line="259" w:lineRule="auto"/>
              <w:jc w:val="left"/>
              <w:rPr>
                <w:sz w:val="18"/>
                <w:szCs w:val="18"/>
              </w:rPr>
            </w:pPr>
            <w:r w:rsidRPr="005E7EDC">
              <w:rPr>
                <w:sz w:val="18"/>
                <w:szCs w:val="18"/>
              </w:rPr>
              <w:t>Actions à destination des collèges</w:t>
            </w:r>
          </w:p>
        </w:tc>
      </w:tr>
      <w:tr w:rsidR="005E7EDC" w:rsidRPr="000850CA" w14:paraId="4EA0486C" w14:textId="77777777" w:rsidTr="005E7EDC">
        <w:trPr>
          <w:trHeight w:val="850"/>
        </w:trPr>
        <w:tc>
          <w:tcPr>
            <w:tcW w:w="15452" w:type="dxa"/>
            <w:gridSpan w:val="2"/>
          </w:tcPr>
          <w:p w14:paraId="740DC089" w14:textId="77777777" w:rsidR="005E7EDC" w:rsidRPr="000850CA" w:rsidRDefault="005E7EDC" w:rsidP="000850CA">
            <w:pPr>
              <w:spacing w:line="259" w:lineRule="auto"/>
              <w:jc w:val="left"/>
              <w:rPr>
                <w:sz w:val="18"/>
                <w:szCs w:val="18"/>
              </w:rPr>
            </w:pPr>
          </w:p>
        </w:tc>
      </w:tr>
    </w:tbl>
    <w:p w14:paraId="60451860" w14:textId="25D2061B" w:rsidR="00B5182C" w:rsidRDefault="005E7EDC">
      <w:pPr>
        <w:spacing w:line="259" w:lineRule="auto"/>
        <w:jc w:val="left"/>
        <w:rPr>
          <w:sz w:val="20"/>
          <w:szCs w:val="20"/>
        </w:rPr>
      </w:pPr>
      <w:r w:rsidRPr="005E7EDC">
        <w:rPr>
          <w:sz w:val="14"/>
          <w:szCs w:val="14"/>
        </w:rPr>
        <w:t xml:space="preserve">Quelles actions à destination des élèves </w:t>
      </w:r>
      <w:r>
        <w:rPr>
          <w:sz w:val="14"/>
          <w:szCs w:val="14"/>
        </w:rPr>
        <w:t xml:space="preserve">/ </w:t>
      </w:r>
      <w:r w:rsidRPr="005E7EDC">
        <w:rPr>
          <w:sz w:val="14"/>
          <w:szCs w:val="14"/>
        </w:rPr>
        <w:t>familles ? Pourquoi ? Avec qui ? Quelle complémentarité ? Transition / lycée supérieur ?</w:t>
      </w:r>
      <w:r w:rsidR="00B5182C">
        <w:rPr>
          <w:sz w:val="20"/>
          <w:szCs w:val="20"/>
        </w:rPr>
        <w:br w:type="page"/>
      </w:r>
    </w:p>
    <w:p w14:paraId="1DB24283" w14:textId="39572C23" w:rsidR="000850CA" w:rsidRDefault="000850CA" w:rsidP="000850CA">
      <w:pPr>
        <w:spacing w:line="259" w:lineRule="auto"/>
        <w:jc w:val="center"/>
        <w:rPr>
          <w:sz w:val="20"/>
          <w:szCs w:val="20"/>
        </w:rPr>
      </w:pPr>
      <w:r w:rsidRPr="003A0AF7">
        <w:rPr>
          <w:sz w:val="20"/>
          <w:szCs w:val="20"/>
        </w:rPr>
        <w:lastRenderedPageBreak/>
        <w:t>Fiche technique : élaboration du Plan Pluriannuel d’éducation à l’Orientation (PPO)</w:t>
      </w:r>
    </w:p>
    <w:tbl>
      <w:tblPr>
        <w:tblStyle w:val="TableauListe3-Accentuation1"/>
        <w:tblW w:w="15329" w:type="dxa"/>
        <w:tblLook w:val="0420" w:firstRow="1" w:lastRow="0" w:firstColumn="0" w:lastColumn="0" w:noHBand="0" w:noVBand="1"/>
      </w:tblPr>
      <w:tblGrid>
        <w:gridCol w:w="1117"/>
        <w:gridCol w:w="2375"/>
        <w:gridCol w:w="2376"/>
        <w:gridCol w:w="2372"/>
        <w:gridCol w:w="2353"/>
        <w:gridCol w:w="2365"/>
        <w:gridCol w:w="2371"/>
      </w:tblGrid>
      <w:tr w:rsidR="000850CA" w:rsidRPr="000850CA" w14:paraId="3B6A39B3" w14:textId="77777777" w:rsidTr="00B518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4"/>
        </w:trPr>
        <w:tc>
          <w:tcPr>
            <w:tcW w:w="15329" w:type="dxa"/>
            <w:gridSpan w:val="7"/>
            <w:tcBorders>
              <w:bottom w:val="single" w:sz="4" w:space="0" w:color="2424FF" w:themeColor="accent1" w:themeTint="99"/>
            </w:tcBorders>
            <w:hideMark/>
          </w:tcPr>
          <w:p w14:paraId="09346DF0" w14:textId="0D14FCC1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 xml:space="preserve">Axe 1 : </w:t>
            </w:r>
            <w:r w:rsidR="005E7EDC">
              <w:rPr>
                <w:sz w:val="18"/>
                <w:szCs w:val="18"/>
              </w:rPr>
              <w:t>Connaître et savoir s’informer sur le monde</w:t>
            </w:r>
          </w:p>
        </w:tc>
      </w:tr>
      <w:tr w:rsidR="00B5182C" w:rsidRPr="000850CA" w14:paraId="0880B83C" w14:textId="77777777" w:rsidTr="003D5A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9"/>
        </w:trPr>
        <w:tc>
          <w:tcPr>
            <w:tcW w:w="1117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shd w:val="clear" w:color="auto" w:fill="B6B6FF" w:themeFill="accent1" w:themeFillTint="33"/>
            <w:hideMark/>
          </w:tcPr>
          <w:p w14:paraId="753453A1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>Niveau</w:t>
            </w:r>
          </w:p>
        </w:tc>
        <w:tc>
          <w:tcPr>
            <w:tcW w:w="2375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shd w:val="clear" w:color="auto" w:fill="B6B6FF" w:themeFill="accent1" w:themeFillTint="33"/>
            <w:hideMark/>
          </w:tcPr>
          <w:p w14:paraId="73792BE4" w14:textId="77777777" w:rsidR="000850CA" w:rsidRPr="000850CA" w:rsidRDefault="000850CA" w:rsidP="00B5182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>Axes pédagogiques du Parcours avenir</w:t>
            </w:r>
          </w:p>
          <w:p w14:paraId="0A95B2F5" w14:textId="77777777" w:rsidR="000850CA" w:rsidRPr="000850CA" w:rsidRDefault="000850CA" w:rsidP="00B5182C">
            <w:pPr>
              <w:spacing w:line="240" w:lineRule="auto"/>
              <w:jc w:val="center"/>
              <w:rPr>
                <w:sz w:val="12"/>
                <w:szCs w:val="12"/>
              </w:rPr>
            </w:pPr>
            <w:r w:rsidRPr="000850CA">
              <w:rPr>
                <w:sz w:val="12"/>
                <w:szCs w:val="12"/>
              </w:rPr>
              <w:t>Axe 1 : Découvrir le monde économique et professionnel</w:t>
            </w:r>
          </w:p>
          <w:p w14:paraId="2BFF0E7D" w14:textId="77777777" w:rsidR="000850CA" w:rsidRPr="000850CA" w:rsidRDefault="000850CA" w:rsidP="00B5182C">
            <w:pPr>
              <w:spacing w:line="240" w:lineRule="auto"/>
              <w:jc w:val="center"/>
              <w:rPr>
                <w:sz w:val="12"/>
                <w:szCs w:val="12"/>
              </w:rPr>
            </w:pPr>
            <w:r w:rsidRPr="000850CA">
              <w:rPr>
                <w:sz w:val="12"/>
                <w:szCs w:val="12"/>
              </w:rPr>
              <w:t>Axe 2 : Développer son sens de l’engagement et de l’initiative</w:t>
            </w:r>
          </w:p>
          <w:p w14:paraId="72DB8EB3" w14:textId="77777777" w:rsidR="000850CA" w:rsidRPr="000850CA" w:rsidRDefault="000850CA" w:rsidP="00B5182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2"/>
                <w:szCs w:val="12"/>
              </w:rPr>
              <w:t>Axe 3 : Elaborer son parcours d’orientation</w:t>
            </w:r>
          </w:p>
        </w:tc>
        <w:tc>
          <w:tcPr>
            <w:tcW w:w="2376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shd w:val="clear" w:color="auto" w:fill="B6B6FF" w:themeFill="accent1" w:themeFillTint="33"/>
            <w:hideMark/>
          </w:tcPr>
          <w:p w14:paraId="6BFE5931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 xml:space="preserve">Objectifs visés / Compétences à s’orienter </w:t>
            </w:r>
            <w:r w:rsidRPr="000850CA">
              <w:rPr>
                <w:sz w:val="12"/>
                <w:szCs w:val="12"/>
              </w:rPr>
              <w:t>(référentiel ONISEP)</w:t>
            </w:r>
          </w:p>
        </w:tc>
        <w:tc>
          <w:tcPr>
            <w:tcW w:w="2372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shd w:val="clear" w:color="auto" w:fill="B6B6FF" w:themeFill="accent1" w:themeFillTint="33"/>
            <w:hideMark/>
          </w:tcPr>
          <w:p w14:paraId="17B0A9DC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 xml:space="preserve">Actions / dispositifs </w:t>
            </w:r>
          </w:p>
          <w:p w14:paraId="6F71168A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2"/>
                <w:szCs w:val="12"/>
              </w:rPr>
              <w:t>(</w:t>
            </w:r>
            <w:proofErr w:type="gramStart"/>
            <w:r w:rsidRPr="000850CA">
              <w:rPr>
                <w:sz w:val="12"/>
                <w:szCs w:val="12"/>
              </w:rPr>
              <w:t>temporalité</w:t>
            </w:r>
            <w:proofErr w:type="gramEnd"/>
            <w:r w:rsidRPr="000850CA">
              <w:rPr>
                <w:sz w:val="12"/>
                <w:szCs w:val="12"/>
              </w:rPr>
              <w:t>)</w:t>
            </w:r>
          </w:p>
        </w:tc>
        <w:tc>
          <w:tcPr>
            <w:tcW w:w="2353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shd w:val="clear" w:color="auto" w:fill="B6B6FF" w:themeFill="accent1" w:themeFillTint="33"/>
            <w:hideMark/>
          </w:tcPr>
          <w:p w14:paraId="607AA01F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>Acteurs</w:t>
            </w:r>
          </w:p>
        </w:tc>
        <w:tc>
          <w:tcPr>
            <w:tcW w:w="2365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shd w:val="clear" w:color="auto" w:fill="B6B6FF" w:themeFill="accent1" w:themeFillTint="33"/>
            <w:hideMark/>
          </w:tcPr>
          <w:p w14:paraId="5B5DA5FE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>Partenaires</w:t>
            </w:r>
          </w:p>
        </w:tc>
        <w:tc>
          <w:tcPr>
            <w:tcW w:w="2371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shd w:val="clear" w:color="auto" w:fill="B6B6FF" w:themeFill="accent1" w:themeFillTint="33"/>
            <w:hideMark/>
          </w:tcPr>
          <w:p w14:paraId="32B5EE38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>Indicateurs de suivi</w:t>
            </w:r>
          </w:p>
        </w:tc>
      </w:tr>
      <w:tr w:rsidR="00B5182C" w:rsidRPr="000850CA" w14:paraId="5B3F8744" w14:textId="77777777" w:rsidTr="003D5A14">
        <w:trPr>
          <w:trHeight w:val="1757"/>
        </w:trPr>
        <w:tc>
          <w:tcPr>
            <w:tcW w:w="1117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4D2879C3" w14:textId="3D1C38D9" w:rsidR="000850CA" w:rsidRPr="000850CA" w:rsidRDefault="003D5A14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3D5A14">
              <w:rPr>
                <w:sz w:val="18"/>
                <w:szCs w:val="18"/>
                <w:vertAlign w:val="superscript"/>
              </w:rPr>
              <w:t>nde</w:t>
            </w:r>
            <w:r>
              <w:rPr>
                <w:sz w:val="18"/>
                <w:szCs w:val="18"/>
              </w:rPr>
              <w:t xml:space="preserve"> Pro et CAP</w:t>
            </w:r>
          </w:p>
        </w:tc>
        <w:tc>
          <w:tcPr>
            <w:tcW w:w="2375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24D40EE0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6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764B6377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2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4533BFFF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53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6D596589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65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1999390D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1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262E5A00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</w:tr>
      <w:tr w:rsidR="00B5182C" w:rsidRPr="000850CA" w14:paraId="479B5CF9" w14:textId="77777777" w:rsidTr="003D5A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57"/>
        </w:trPr>
        <w:tc>
          <w:tcPr>
            <w:tcW w:w="1117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2F3530AB" w14:textId="20513F2C" w:rsidR="000850CA" w:rsidRPr="000850CA" w:rsidRDefault="003D5A14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3D5A14">
              <w:rPr>
                <w:sz w:val="18"/>
                <w:szCs w:val="18"/>
                <w:vertAlign w:val="superscript"/>
              </w:rPr>
              <w:t>ère</w:t>
            </w:r>
            <w:r>
              <w:rPr>
                <w:sz w:val="18"/>
                <w:szCs w:val="18"/>
              </w:rPr>
              <w:t xml:space="preserve"> Pro</w:t>
            </w:r>
          </w:p>
        </w:tc>
        <w:tc>
          <w:tcPr>
            <w:tcW w:w="2375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2698D85B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6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50B0D26E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2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2A85A8B8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53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64A65DC1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65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5D6796D1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1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6A11CABB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</w:tr>
      <w:tr w:rsidR="00B5182C" w:rsidRPr="000850CA" w14:paraId="605EE1ED" w14:textId="77777777" w:rsidTr="003D5A14">
        <w:trPr>
          <w:trHeight w:val="1757"/>
        </w:trPr>
        <w:tc>
          <w:tcPr>
            <w:tcW w:w="1117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2E4A8BA8" w14:textId="720F6914" w:rsidR="000850CA" w:rsidRPr="000850CA" w:rsidRDefault="003D5A14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Ter CAP</w:t>
            </w:r>
          </w:p>
        </w:tc>
        <w:tc>
          <w:tcPr>
            <w:tcW w:w="2375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7CDC85A4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6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32FFEE13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2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1F5D0E5E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53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4FFD0038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65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37FE368A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1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2E7F2FF0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</w:tr>
      <w:tr w:rsidR="00B5182C" w:rsidRPr="000850CA" w14:paraId="6BF0C644" w14:textId="77777777" w:rsidTr="003D5A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57"/>
        </w:trPr>
        <w:tc>
          <w:tcPr>
            <w:tcW w:w="1117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330E35D6" w14:textId="584AD18C" w:rsidR="000850CA" w:rsidRPr="000850CA" w:rsidRDefault="003D5A14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Ter Pro</w:t>
            </w:r>
          </w:p>
        </w:tc>
        <w:tc>
          <w:tcPr>
            <w:tcW w:w="2375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43342C6E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6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4399620F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2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6E53BB14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53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1D3CE21B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65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43BAF8C1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1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76E5E0DF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</w:tr>
    </w:tbl>
    <w:p w14:paraId="2F12EB52" w14:textId="77777777" w:rsidR="00B5182C" w:rsidRDefault="00B5182C">
      <w:pPr>
        <w:spacing w:line="259" w:lineRule="auto"/>
        <w:jc w:val="left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663C6325" w14:textId="2C3CAF04" w:rsidR="00B5182C" w:rsidRDefault="00B5182C" w:rsidP="00B5182C">
      <w:pPr>
        <w:spacing w:line="259" w:lineRule="auto"/>
        <w:jc w:val="center"/>
        <w:rPr>
          <w:sz w:val="20"/>
          <w:szCs w:val="20"/>
        </w:rPr>
      </w:pPr>
      <w:r w:rsidRPr="003A0AF7">
        <w:rPr>
          <w:sz w:val="20"/>
          <w:szCs w:val="20"/>
        </w:rPr>
        <w:lastRenderedPageBreak/>
        <w:t>Fiche technique : élaboration du Plan Pluriannuel d’éducation à l’Orientation (PPO)</w:t>
      </w:r>
    </w:p>
    <w:tbl>
      <w:tblPr>
        <w:tblStyle w:val="TableauListe3-Accentuation1"/>
        <w:tblW w:w="15346" w:type="dxa"/>
        <w:tblLook w:val="0420" w:firstRow="1" w:lastRow="0" w:firstColumn="0" w:lastColumn="0" w:noHBand="0" w:noVBand="1"/>
      </w:tblPr>
      <w:tblGrid>
        <w:gridCol w:w="1119"/>
        <w:gridCol w:w="2378"/>
        <w:gridCol w:w="2379"/>
        <w:gridCol w:w="2375"/>
        <w:gridCol w:w="2356"/>
        <w:gridCol w:w="2368"/>
        <w:gridCol w:w="2371"/>
      </w:tblGrid>
      <w:tr w:rsidR="00B5182C" w:rsidRPr="000850CA" w14:paraId="678956AF" w14:textId="77777777" w:rsidTr="00B518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9"/>
        </w:trPr>
        <w:tc>
          <w:tcPr>
            <w:tcW w:w="15346" w:type="dxa"/>
            <w:gridSpan w:val="7"/>
            <w:hideMark/>
          </w:tcPr>
          <w:p w14:paraId="35B478C1" w14:textId="18CD72A1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 xml:space="preserve">Axe </w:t>
            </w:r>
            <w:r>
              <w:rPr>
                <w:b w:val="0"/>
                <w:bCs w:val="0"/>
                <w:sz w:val="18"/>
                <w:szCs w:val="18"/>
              </w:rPr>
              <w:t>2</w:t>
            </w:r>
            <w:r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 </w:t>
            </w:r>
            <w:r>
              <w:rPr>
                <w:b w:val="0"/>
                <w:bCs w:val="0"/>
                <w:sz w:val="18"/>
                <w:szCs w:val="18"/>
              </w:rPr>
              <w:t xml:space="preserve">: </w:t>
            </w:r>
            <w:r w:rsidRPr="00B5182C">
              <w:rPr>
                <w:sz w:val="18"/>
                <w:szCs w:val="18"/>
              </w:rPr>
              <w:t>Se découvrir et s’affirmer</w:t>
            </w:r>
          </w:p>
        </w:tc>
      </w:tr>
      <w:tr w:rsidR="00B5182C" w:rsidRPr="000850CA" w14:paraId="47B9E8F2" w14:textId="77777777" w:rsidTr="00B518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68"/>
        </w:trPr>
        <w:tc>
          <w:tcPr>
            <w:tcW w:w="1119" w:type="dxa"/>
            <w:tcBorders>
              <w:right w:val="single" w:sz="4" w:space="0" w:color="2424FF" w:themeColor="accent1" w:themeTint="99"/>
            </w:tcBorders>
            <w:shd w:val="clear" w:color="auto" w:fill="B6B6FF" w:themeFill="accent1" w:themeFillTint="33"/>
            <w:hideMark/>
          </w:tcPr>
          <w:p w14:paraId="1ACF57DC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>Niveau</w:t>
            </w:r>
          </w:p>
        </w:tc>
        <w:tc>
          <w:tcPr>
            <w:tcW w:w="2378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shd w:val="clear" w:color="auto" w:fill="B6B6FF" w:themeFill="accent1" w:themeFillTint="33"/>
            <w:hideMark/>
          </w:tcPr>
          <w:p w14:paraId="1F6A560F" w14:textId="77777777" w:rsidR="00B5182C" w:rsidRPr="000850CA" w:rsidRDefault="00B5182C" w:rsidP="00E2369A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>Axes pédagogiques du Parcours avenir</w:t>
            </w:r>
          </w:p>
          <w:p w14:paraId="4D744DB2" w14:textId="77777777" w:rsidR="00B5182C" w:rsidRPr="000850CA" w:rsidRDefault="00B5182C" w:rsidP="00E2369A">
            <w:pPr>
              <w:spacing w:line="240" w:lineRule="auto"/>
              <w:jc w:val="center"/>
              <w:rPr>
                <w:sz w:val="12"/>
                <w:szCs w:val="12"/>
              </w:rPr>
            </w:pPr>
            <w:r w:rsidRPr="000850CA">
              <w:rPr>
                <w:sz w:val="12"/>
                <w:szCs w:val="12"/>
              </w:rPr>
              <w:t>Axe 1 : Découvrir le monde économique et professionnel</w:t>
            </w:r>
          </w:p>
          <w:p w14:paraId="01D5941D" w14:textId="77777777" w:rsidR="00B5182C" w:rsidRPr="000850CA" w:rsidRDefault="00B5182C" w:rsidP="00E2369A">
            <w:pPr>
              <w:spacing w:line="240" w:lineRule="auto"/>
              <w:jc w:val="center"/>
              <w:rPr>
                <w:sz w:val="12"/>
                <w:szCs w:val="12"/>
              </w:rPr>
            </w:pPr>
            <w:r w:rsidRPr="000850CA">
              <w:rPr>
                <w:sz w:val="12"/>
                <w:szCs w:val="12"/>
              </w:rPr>
              <w:t>Axe 2 : Développer son sens de l’engagement et de l’initiative</w:t>
            </w:r>
          </w:p>
          <w:p w14:paraId="799FC5F8" w14:textId="77777777" w:rsidR="00B5182C" w:rsidRPr="000850CA" w:rsidRDefault="00B5182C" w:rsidP="00E2369A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2"/>
                <w:szCs w:val="12"/>
              </w:rPr>
              <w:t>Axe 3 : Elaborer son parcours d’orientation</w:t>
            </w:r>
          </w:p>
        </w:tc>
        <w:tc>
          <w:tcPr>
            <w:tcW w:w="2379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shd w:val="clear" w:color="auto" w:fill="B6B6FF" w:themeFill="accent1" w:themeFillTint="33"/>
            <w:hideMark/>
          </w:tcPr>
          <w:p w14:paraId="017AA619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 xml:space="preserve">Objectifs visés / Compétences à s’orienter </w:t>
            </w:r>
            <w:r w:rsidRPr="000850CA">
              <w:rPr>
                <w:sz w:val="12"/>
                <w:szCs w:val="12"/>
              </w:rPr>
              <w:t>(référentiel ONISEP)</w:t>
            </w:r>
          </w:p>
        </w:tc>
        <w:tc>
          <w:tcPr>
            <w:tcW w:w="2375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shd w:val="clear" w:color="auto" w:fill="B6B6FF" w:themeFill="accent1" w:themeFillTint="33"/>
            <w:hideMark/>
          </w:tcPr>
          <w:p w14:paraId="5942BFF5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 xml:space="preserve">Actions / dispositifs </w:t>
            </w:r>
          </w:p>
          <w:p w14:paraId="70CB00A7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2"/>
                <w:szCs w:val="12"/>
              </w:rPr>
              <w:t>(</w:t>
            </w:r>
            <w:proofErr w:type="gramStart"/>
            <w:r w:rsidRPr="000850CA">
              <w:rPr>
                <w:sz w:val="12"/>
                <w:szCs w:val="12"/>
              </w:rPr>
              <w:t>temporalité</w:t>
            </w:r>
            <w:proofErr w:type="gramEnd"/>
            <w:r w:rsidRPr="000850CA">
              <w:rPr>
                <w:sz w:val="12"/>
                <w:szCs w:val="12"/>
              </w:rPr>
              <w:t>)</w:t>
            </w:r>
          </w:p>
        </w:tc>
        <w:tc>
          <w:tcPr>
            <w:tcW w:w="2356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shd w:val="clear" w:color="auto" w:fill="B6B6FF" w:themeFill="accent1" w:themeFillTint="33"/>
            <w:hideMark/>
          </w:tcPr>
          <w:p w14:paraId="36E50C7E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>Acteurs</w:t>
            </w:r>
          </w:p>
        </w:tc>
        <w:tc>
          <w:tcPr>
            <w:tcW w:w="2368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shd w:val="clear" w:color="auto" w:fill="B6B6FF" w:themeFill="accent1" w:themeFillTint="33"/>
            <w:hideMark/>
          </w:tcPr>
          <w:p w14:paraId="0C1D0123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>Partenaires</w:t>
            </w:r>
          </w:p>
        </w:tc>
        <w:tc>
          <w:tcPr>
            <w:tcW w:w="2371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shd w:val="clear" w:color="auto" w:fill="B6B6FF" w:themeFill="accent1" w:themeFillTint="33"/>
            <w:hideMark/>
          </w:tcPr>
          <w:p w14:paraId="4FC15A81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>Indicateurs de suivi</w:t>
            </w:r>
          </w:p>
        </w:tc>
      </w:tr>
      <w:tr w:rsidR="003D5A14" w:rsidRPr="000850CA" w14:paraId="4F496220" w14:textId="77777777" w:rsidTr="003D5A14">
        <w:trPr>
          <w:trHeight w:val="1757"/>
        </w:trPr>
        <w:tc>
          <w:tcPr>
            <w:tcW w:w="1119" w:type="dxa"/>
            <w:tcBorders>
              <w:right w:val="single" w:sz="4" w:space="0" w:color="2424FF" w:themeColor="accent1" w:themeTint="99"/>
            </w:tcBorders>
            <w:hideMark/>
          </w:tcPr>
          <w:p w14:paraId="422A5CD6" w14:textId="57C2652D" w:rsidR="003D5A14" w:rsidRPr="000850CA" w:rsidRDefault="003D5A14" w:rsidP="003D5A14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3D5A14">
              <w:rPr>
                <w:sz w:val="18"/>
                <w:szCs w:val="18"/>
                <w:vertAlign w:val="superscript"/>
              </w:rPr>
              <w:t>nde</w:t>
            </w:r>
            <w:r>
              <w:rPr>
                <w:sz w:val="18"/>
                <w:szCs w:val="18"/>
              </w:rPr>
              <w:t xml:space="preserve"> Pro et CAP</w:t>
            </w:r>
          </w:p>
        </w:tc>
        <w:tc>
          <w:tcPr>
            <w:tcW w:w="2378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6E385E2C" w14:textId="77777777" w:rsidR="003D5A14" w:rsidRPr="000850CA" w:rsidRDefault="003D5A14" w:rsidP="003D5A14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9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0381B56D" w14:textId="77777777" w:rsidR="003D5A14" w:rsidRPr="000850CA" w:rsidRDefault="003D5A14" w:rsidP="003D5A14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5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2219B864" w14:textId="77777777" w:rsidR="003D5A14" w:rsidRPr="000850CA" w:rsidRDefault="003D5A14" w:rsidP="003D5A14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56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4FC3AB18" w14:textId="77777777" w:rsidR="003D5A14" w:rsidRPr="000850CA" w:rsidRDefault="003D5A14" w:rsidP="003D5A14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68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20879E99" w14:textId="77777777" w:rsidR="003D5A14" w:rsidRPr="000850CA" w:rsidRDefault="003D5A14" w:rsidP="003D5A14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1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0DDC161F" w14:textId="77777777" w:rsidR="003D5A14" w:rsidRPr="000850CA" w:rsidRDefault="003D5A14" w:rsidP="003D5A14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</w:tr>
      <w:tr w:rsidR="003D5A14" w:rsidRPr="000850CA" w14:paraId="31838AC3" w14:textId="77777777" w:rsidTr="003D5A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57"/>
        </w:trPr>
        <w:tc>
          <w:tcPr>
            <w:tcW w:w="1119" w:type="dxa"/>
            <w:tcBorders>
              <w:right w:val="single" w:sz="4" w:space="0" w:color="2424FF" w:themeColor="accent1" w:themeTint="99"/>
            </w:tcBorders>
            <w:hideMark/>
          </w:tcPr>
          <w:p w14:paraId="4D464EAD" w14:textId="21DA7DC4" w:rsidR="003D5A14" w:rsidRPr="000850CA" w:rsidRDefault="003D5A14" w:rsidP="003D5A14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3D5A14">
              <w:rPr>
                <w:sz w:val="18"/>
                <w:szCs w:val="18"/>
                <w:vertAlign w:val="superscript"/>
              </w:rPr>
              <w:t>ère</w:t>
            </w:r>
            <w:r>
              <w:rPr>
                <w:sz w:val="18"/>
                <w:szCs w:val="18"/>
              </w:rPr>
              <w:t xml:space="preserve"> Pro</w:t>
            </w:r>
          </w:p>
        </w:tc>
        <w:tc>
          <w:tcPr>
            <w:tcW w:w="2378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1D450FA7" w14:textId="77777777" w:rsidR="003D5A14" w:rsidRPr="000850CA" w:rsidRDefault="003D5A14" w:rsidP="003D5A14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9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7D76341C" w14:textId="77777777" w:rsidR="003D5A14" w:rsidRPr="000850CA" w:rsidRDefault="003D5A14" w:rsidP="003D5A14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5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3ABA0A16" w14:textId="77777777" w:rsidR="003D5A14" w:rsidRPr="000850CA" w:rsidRDefault="003D5A14" w:rsidP="003D5A14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56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0E21C7D6" w14:textId="77777777" w:rsidR="003D5A14" w:rsidRPr="000850CA" w:rsidRDefault="003D5A14" w:rsidP="003D5A14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68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40FC080D" w14:textId="77777777" w:rsidR="003D5A14" w:rsidRPr="000850CA" w:rsidRDefault="003D5A14" w:rsidP="003D5A14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1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1FCDB41D" w14:textId="77777777" w:rsidR="003D5A14" w:rsidRPr="000850CA" w:rsidRDefault="003D5A14" w:rsidP="003D5A14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</w:tr>
      <w:tr w:rsidR="003D5A14" w:rsidRPr="000850CA" w14:paraId="2E149E07" w14:textId="77777777" w:rsidTr="003D5A14">
        <w:trPr>
          <w:trHeight w:val="1757"/>
        </w:trPr>
        <w:tc>
          <w:tcPr>
            <w:tcW w:w="1119" w:type="dxa"/>
            <w:tcBorders>
              <w:right w:val="single" w:sz="4" w:space="0" w:color="2424FF" w:themeColor="accent1" w:themeTint="99"/>
            </w:tcBorders>
            <w:hideMark/>
          </w:tcPr>
          <w:p w14:paraId="1E6F2698" w14:textId="603539C2" w:rsidR="003D5A14" w:rsidRPr="000850CA" w:rsidRDefault="003D5A14" w:rsidP="003D5A14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Ter CAP</w:t>
            </w:r>
          </w:p>
        </w:tc>
        <w:tc>
          <w:tcPr>
            <w:tcW w:w="2378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29286133" w14:textId="77777777" w:rsidR="003D5A14" w:rsidRPr="000850CA" w:rsidRDefault="003D5A14" w:rsidP="003D5A14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9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0D259C0D" w14:textId="77777777" w:rsidR="003D5A14" w:rsidRPr="000850CA" w:rsidRDefault="003D5A14" w:rsidP="003D5A14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5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76E04CE0" w14:textId="77777777" w:rsidR="003D5A14" w:rsidRPr="000850CA" w:rsidRDefault="003D5A14" w:rsidP="003D5A14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56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15F22962" w14:textId="77777777" w:rsidR="003D5A14" w:rsidRPr="000850CA" w:rsidRDefault="003D5A14" w:rsidP="003D5A14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68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062A5FC2" w14:textId="77777777" w:rsidR="003D5A14" w:rsidRPr="000850CA" w:rsidRDefault="003D5A14" w:rsidP="003D5A14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1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22A85013" w14:textId="77777777" w:rsidR="003D5A14" w:rsidRPr="000850CA" w:rsidRDefault="003D5A14" w:rsidP="003D5A14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</w:tr>
      <w:tr w:rsidR="003D5A14" w:rsidRPr="000850CA" w14:paraId="01A7B4FC" w14:textId="77777777" w:rsidTr="003D5A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57"/>
        </w:trPr>
        <w:tc>
          <w:tcPr>
            <w:tcW w:w="1119" w:type="dxa"/>
            <w:tcBorders>
              <w:right w:val="single" w:sz="4" w:space="0" w:color="2424FF" w:themeColor="accent1" w:themeTint="99"/>
            </w:tcBorders>
            <w:hideMark/>
          </w:tcPr>
          <w:p w14:paraId="67FF4410" w14:textId="0FE3DEF6" w:rsidR="003D5A14" w:rsidRPr="000850CA" w:rsidRDefault="003D5A14" w:rsidP="003D5A14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Ter Pro</w:t>
            </w:r>
          </w:p>
        </w:tc>
        <w:tc>
          <w:tcPr>
            <w:tcW w:w="2378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46E30BA1" w14:textId="77777777" w:rsidR="003D5A14" w:rsidRPr="000850CA" w:rsidRDefault="003D5A14" w:rsidP="003D5A14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9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0F41F5F5" w14:textId="77777777" w:rsidR="003D5A14" w:rsidRPr="000850CA" w:rsidRDefault="003D5A14" w:rsidP="003D5A14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5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70858301" w14:textId="77777777" w:rsidR="003D5A14" w:rsidRPr="000850CA" w:rsidRDefault="003D5A14" w:rsidP="003D5A14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56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4CFFB6BF" w14:textId="77777777" w:rsidR="003D5A14" w:rsidRPr="000850CA" w:rsidRDefault="003D5A14" w:rsidP="003D5A14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68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0912A11F" w14:textId="77777777" w:rsidR="003D5A14" w:rsidRPr="000850CA" w:rsidRDefault="003D5A14" w:rsidP="003D5A14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1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2ABBCCAC" w14:textId="77777777" w:rsidR="003D5A14" w:rsidRPr="000850CA" w:rsidRDefault="003D5A14" w:rsidP="003D5A14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</w:tr>
    </w:tbl>
    <w:p w14:paraId="5B15C217" w14:textId="77777777" w:rsidR="00B5182C" w:rsidRDefault="00B5182C">
      <w:pPr>
        <w:spacing w:line="259" w:lineRule="auto"/>
        <w:jc w:val="left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19D6DA80" w14:textId="2EF72A12" w:rsidR="00B5182C" w:rsidRDefault="00B5182C" w:rsidP="00B5182C">
      <w:pPr>
        <w:spacing w:line="259" w:lineRule="auto"/>
        <w:jc w:val="center"/>
        <w:rPr>
          <w:sz w:val="20"/>
          <w:szCs w:val="20"/>
        </w:rPr>
      </w:pPr>
      <w:r w:rsidRPr="003A0AF7">
        <w:rPr>
          <w:sz w:val="20"/>
          <w:szCs w:val="20"/>
        </w:rPr>
        <w:lastRenderedPageBreak/>
        <w:t>Fiche technique : élaboration du Plan Pluriannuel d’éducation à l’Orientation (PPO)</w:t>
      </w:r>
    </w:p>
    <w:tbl>
      <w:tblPr>
        <w:tblStyle w:val="TableauListe3-Accentuation1"/>
        <w:tblW w:w="15345" w:type="dxa"/>
        <w:tblLook w:val="0420" w:firstRow="1" w:lastRow="0" w:firstColumn="0" w:lastColumn="0" w:noHBand="0" w:noVBand="1"/>
      </w:tblPr>
      <w:tblGrid>
        <w:gridCol w:w="1118"/>
        <w:gridCol w:w="2377"/>
        <w:gridCol w:w="2378"/>
        <w:gridCol w:w="2374"/>
        <w:gridCol w:w="2355"/>
        <w:gridCol w:w="2367"/>
        <w:gridCol w:w="2376"/>
      </w:tblGrid>
      <w:tr w:rsidR="00B5182C" w:rsidRPr="000850CA" w14:paraId="42C718DA" w14:textId="77777777" w:rsidTr="00B518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4"/>
        </w:trPr>
        <w:tc>
          <w:tcPr>
            <w:tcW w:w="15345" w:type="dxa"/>
            <w:gridSpan w:val="7"/>
            <w:hideMark/>
          </w:tcPr>
          <w:p w14:paraId="628927C2" w14:textId="4CA0259F" w:rsidR="00B5182C" w:rsidRPr="000850CA" w:rsidRDefault="00B5182C" w:rsidP="00B5182C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B5182C">
              <w:rPr>
                <w:sz w:val="18"/>
                <w:szCs w:val="18"/>
              </w:rPr>
              <w:t>Axe 3 : Se construire et se projeter</w:t>
            </w:r>
            <w:r w:rsidR="005E7EDC">
              <w:rPr>
                <w:sz w:val="18"/>
                <w:szCs w:val="18"/>
              </w:rPr>
              <w:t xml:space="preserve"> dans un monde en mouvement</w:t>
            </w:r>
          </w:p>
        </w:tc>
      </w:tr>
      <w:tr w:rsidR="00B5182C" w:rsidRPr="000850CA" w14:paraId="3D40BD8F" w14:textId="77777777" w:rsidTr="005E7E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8"/>
        </w:trPr>
        <w:tc>
          <w:tcPr>
            <w:tcW w:w="1118" w:type="dxa"/>
            <w:tcBorders>
              <w:right w:val="single" w:sz="4" w:space="0" w:color="2424FF" w:themeColor="accent1" w:themeTint="99"/>
            </w:tcBorders>
            <w:shd w:val="clear" w:color="auto" w:fill="B6B6FF" w:themeFill="accent1" w:themeFillTint="33"/>
            <w:hideMark/>
          </w:tcPr>
          <w:p w14:paraId="6B113D68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>Niveau</w:t>
            </w:r>
          </w:p>
        </w:tc>
        <w:tc>
          <w:tcPr>
            <w:tcW w:w="2377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shd w:val="clear" w:color="auto" w:fill="B6B6FF" w:themeFill="accent1" w:themeFillTint="33"/>
            <w:hideMark/>
          </w:tcPr>
          <w:p w14:paraId="0F6DB34C" w14:textId="77777777" w:rsidR="00B5182C" w:rsidRPr="000850CA" w:rsidRDefault="00B5182C" w:rsidP="00E2369A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>Axes pédagogiques du Parcours avenir</w:t>
            </w:r>
          </w:p>
          <w:p w14:paraId="7E842F77" w14:textId="77777777" w:rsidR="00B5182C" w:rsidRPr="000850CA" w:rsidRDefault="00B5182C" w:rsidP="00E2369A">
            <w:pPr>
              <w:spacing w:line="240" w:lineRule="auto"/>
              <w:jc w:val="center"/>
              <w:rPr>
                <w:sz w:val="12"/>
                <w:szCs w:val="12"/>
              </w:rPr>
            </w:pPr>
            <w:r w:rsidRPr="000850CA">
              <w:rPr>
                <w:sz w:val="12"/>
                <w:szCs w:val="12"/>
              </w:rPr>
              <w:t>Axe 1 : Découvrir le monde économique et professionnel</w:t>
            </w:r>
          </w:p>
          <w:p w14:paraId="301DE5A9" w14:textId="77777777" w:rsidR="00B5182C" w:rsidRPr="000850CA" w:rsidRDefault="00B5182C" w:rsidP="00E2369A">
            <w:pPr>
              <w:spacing w:line="240" w:lineRule="auto"/>
              <w:jc w:val="center"/>
              <w:rPr>
                <w:sz w:val="12"/>
                <w:szCs w:val="12"/>
              </w:rPr>
            </w:pPr>
            <w:r w:rsidRPr="000850CA">
              <w:rPr>
                <w:sz w:val="12"/>
                <w:szCs w:val="12"/>
              </w:rPr>
              <w:t>Axe 2 : Développer son sens de l’engagement et de l’initiative</w:t>
            </w:r>
          </w:p>
          <w:p w14:paraId="060060EF" w14:textId="77777777" w:rsidR="00B5182C" w:rsidRPr="000850CA" w:rsidRDefault="00B5182C" w:rsidP="00E2369A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2"/>
                <w:szCs w:val="12"/>
              </w:rPr>
              <w:t>Axe 3 : Elaborer son parcours d’orientation</w:t>
            </w:r>
          </w:p>
        </w:tc>
        <w:tc>
          <w:tcPr>
            <w:tcW w:w="2378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shd w:val="clear" w:color="auto" w:fill="B6B6FF" w:themeFill="accent1" w:themeFillTint="33"/>
            <w:hideMark/>
          </w:tcPr>
          <w:p w14:paraId="579370D0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 xml:space="preserve">Objectifs visés / Compétences à s’orienter </w:t>
            </w:r>
            <w:r w:rsidRPr="000850CA">
              <w:rPr>
                <w:sz w:val="12"/>
                <w:szCs w:val="12"/>
              </w:rPr>
              <w:t>(référentiel ONISEP)</w:t>
            </w:r>
          </w:p>
        </w:tc>
        <w:tc>
          <w:tcPr>
            <w:tcW w:w="2374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shd w:val="clear" w:color="auto" w:fill="B6B6FF" w:themeFill="accent1" w:themeFillTint="33"/>
            <w:hideMark/>
          </w:tcPr>
          <w:p w14:paraId="4E5BBA0C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 xml:space="preserve">Actions / dispositifs </w:t>
            </w:r>
          </w:p>
          <w:p w14:paraId="2FFD3A13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2"/>
                <w:szCs w:val="12"/>
              </w:rPr>
              <w:t>(</w:t>
            </w:r>
            <w:proofErr w:type="gramStart"/>
            <w:r w:rsidRPr="000850CA">
              <w:rPr>
                <w:sz w:val="12"/>
                <w:szCs w:val="12"/>
              </w:rPr>
              <w:t>temporalité</w:t>
            </w:r>
            <w:proofErr w:type="gramEnd"/>
            <w:r w:rsidRPr="000850CA">
              <w:rPr>
                <w:sz w:val="12"/>
                <w:szCs w:val="12"/>
              </w:rPr>
              <w:t>)</w:t>
            </w:r>
          </w:p>
        </w:tc>
        <w:tc>
          <w:tcPr>
            <w:tcW w:w="2355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shd w:val="clear" w:color="auto" w:fill="B6B6FF" w:themeFill="accent1" w:themeFillTint="33"/>
            <w:hideMark/>
          </w:tcPr>
          <w:p w14:paraId="20A9AAF8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>Acteurs</w:t>
            </w:r>
          </w:p>
        </w:tc>
        <w:tc>
          <w:tcPr>
            <w:tcW w:w="2367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shd w:val="clear" w:color="auto" w:fill="B6B6FF" w:themeFill="accent1" w:themeFillTint="33"/>
            <w:hideMark/>
          </w:tcPr>
          <w:p w14:paraId="2810AB2F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>Partenaires</w:t>
            </w:r>
          </w:p>
        </w:tc>
        <w:tc>
          <w:tcPr>
            <w:tcW w:w="2376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shd w:val="clear" w:color="auto" w:fill="B6B6FF" w:themeFill="accent1" w:themeFillTint="33"/>
            <w:hideMark/>
          </w:tcPr>
          <w:p w14:paraId="228401AB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>Indicateurs de suivi</w:t>
            </w:r>
          </w:p>
        </w:tc>
      </w:tr>
      <w:tr w:rsidR="003D5A14" w:rsidRPr="000850CA" w14:paraId="032094DB" w14:textId="77777777" w:rsidTr="003D5A14">
        <w:trPr>
          <w:trHeight w:val="1757"/>
        </w:trPr>
        <w:tc>
          <w:tcPr>
            <w:tcW w:w="1118" w:type="dxa"/>
            <w:tcBorders>
              <w:right w:val="single" w:sz="4" w:space="0" w:color="2424FF" w:themeColor="accent1" w:themeTint="99"/>
            </w:tcBorders>
            <w:hideMark/>
          </w:tcPr>
          <w:p w14:paraId="77B4F8E1" w14:textId="563AE67B" w:rsidR="003D5A14" w:rsidRPr="000850CA" w:rsidRDefault="003D5A14" w:rsidP="003D5A14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3D5A14">
              <w:rPr>
                <w:sz w:val="18"/>
                <w:szCs w:val="18"/>
                <w:vertAlign w:val="superscript"/>
              </w:rPr>
              <w:t>nde</w:t>
            </w:r>
            <w:r>
              <w:rPr>
                <w:sz w:val="18"/>
                <w:szCs w:val="18"/>
              </w:rPr>
              <w:t xml:space="preserve"> Pro et CAP</w:t>
            </w:r>
          </w:p>
        </w:tc>
        <w:tc>
          <w:tcPr>
            <w:tcW w:w="2377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74BCB916" w14:textId="77777777" w:rsidR="003D5A14" w:rsidRPr="000850CA" w:rsidRDefault="003D5A14" w:rsidP="003D5A14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8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071569D2" w14:textId="77777777" w:rsidR="003D5A14" w:rsidRPr="000850CA" w:rsidRDefault="003D5A14" w:rsidP="003D5A14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4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5B895542" w14:textId="77777777" w:rsidR="003D5A14" w:rsidRPr="000850CA" w:rsidRDefault="003D5A14" w:rsidP="003D5A14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55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3E98B91E" w14:textId="77777777" w:rsidR="003D5A14" w:rsidRPr="000850CA" w:rsidRDefault="003D5A14" w:rsidP="003D5A14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67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04027C35" w14:textId="77777777" w:rsidR="003D5A14" w:rsidRPr="000850CA" w:rsidRDefault="003D5A14" w:rsidP="003D5A14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6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6E63BB97" w14:textId="77777777" w:rsidR="003D5A14" w:rsidRPr="000850CA" w:rsidRDefault="003D5A14" w:rsidP="003D5A14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</w:tr>
      <w:tr w:rsidR="003D5A14" w:rsidRPr="000850CA" w14:paraId="7A34621E" w14:textId="77777777" w:rsidTr="003D5A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57"/>
        </w:trPr>
        <w:tc>
          <w:tcPr>
            <w:tcW w:w="1118" w:type="dxa"/>
            <w:tcBorders>
              <w:right w:val="single" w:sz="4" w:space="0" w:color="2424FF" w:themeColor="accent1" w:themeTint="99"/>
            </w:tcBorders>
            <w:hideMark/>
          </w:tcPr>
          <w:p w14:paraId="13FB58EC" w14:textId="6742C16E" w:rsidR="003D5A14" w:rsidRPr="000850CA" w:rsidRDefault="003D5A14" w:rsidP="003D5A14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3D5A14">
              <w:rPr>
                <w:sz w:val="18"/>
                <w:szCs w:val="18"/>
                <w:vertAlign w:val="superscript"/>
              </w:rPr>
              <w:t>ère</w:t>
            </w:r>
            <w:r>
              <w:rPr>
                <w:sz w:val="18"/>
                <w:szCs w:val="18"/>
              </w:rPr>
              <w:t xml:space="preserve"> Pro</w:t>
            </w:r>
          </w:p>
        </w:tc>
        <w:tc>
          <w:tcPr>
            <w:tcW w:w="2377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2C8F1487" w14:textId="77777777" w:rsidR="003D5A14" w:rsidRPr="000850CA" w:rsidRDefault="003D5A14" w:rsidP="003D5A14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8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081351C4" w14:textId="77777777" w:rsidR="003D5A14" w:rsidRPr="000850CA" w:rsidRDefault="003D5A14" w:rsidP="003D5A14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4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6834940F" w14:textId="77777777" w:rsidR="003D5A14" w:rsidRPr="000850CA" w:rsidRDefault="003D5A14" w:rsidP="003D5A14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55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4420E4B5" w14:textId="77777777" w:rsidR="003D5A14" w:rsidRPr="000850CA" w:rsidRDefault="003D5A14" w:rsidP="003D5A14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67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3CF2C4C0" w14:textId="77777777" w:rsidR="003D5A14" w:rsidRPr="000850CA" w:rsidRDefault="003D5A14" w:rsidP="003D5A14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6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4872E127" w14:textId="77777777" w:rsidR="003D5A14" w:rsidRPr="000850CA" w:rsidRDefault="003D5A14" w:rsidP="003D5A14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</w:tr>
      <w:tr w:rsidR="003D5A14" w:rsidRPr="000850CA" w14:paraId="741F5FC3" w14:textId="77777777" w:rsidTr="003D5A14">
        <w:trPr>
          <w:trHeight w:val="1757"/>
        </w:trPr>
        <w:tc>
          <w:tcPr>
            <w:tcW w:w="1118" w:type="dxa"/>
            <w:tcBorders>
              <w:right w:val="single" w:sz="4" w:space="0" w:color="2424FF" w:themeColor="accent1" w:themeTint="99"/>
            </w:tcBorders>
            <w:hideMark/>
          </w:tcPr>
          <w:p w14:paraId="46A507A4" w14:textId="3000B2F7" w:rsidR="003D5A14" w:rsidRPr="000850CA" w:rsidRDefault="003D5A14" w:rsidP="003D5A14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Ter CAP</w:t>
            </w:r>
          </w:p>
        </w:tc>
        <w:tc>
          <w:tcPr>
            <w:tcW w:w="2377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44230A66" w14:textId="77777777" w:rsidR="003D5A14" w:rsidRPr="000850CA" w:rsidRDefault="003D5A14" w:rsidP="003D5A14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8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0F52D382" w14:textId="77777777" w:rsidR="003D5A14" w:rsidRPr="000850CA" w:rsidRDefault="003D5A14" w:rsidP="003D5A14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4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7788DDA4" w14:textId="77777777" w:rsidR="003D5A14" w:rsidRPr="000850CA" w:rsidRDefault="003D5A14" w:rsidP="003D5A14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55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58ABDE5A" w14:textId="77777777" w:rsidR="003D5A14" w:rsidRPr="000850CA" w:rsidRDefault="003D5A14" w:rsidP="003D5A14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67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547E139C" w14:textId="77777777" w:rsidR="003D5A14" w:rsidRPr="000850CA" w:rsidRDefault="003D5A14" w:rsidP="003D5A14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6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03C33D9D" w14:textId="77777777" w:rsidR="003D5A14" w:rsidRPr="000850CA" w:rsidRDefault="003D5A14" w:rsidP="003D5A14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</w:tr>
      <w:tr w:rsidR="003D5A14" w:rsidRPr="000850CA" w14:paraId="742C1A32" w14:textId="77777777" w:rsidTr="003D5A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57"/>
        </w:trPr>
        <w:tc>
          <w:tcPr>
            <w:tcW w:w="1118" w:type="dxa"/>
            <w:tcBorders>
              <w:right w:val="single" w:sz="4" w:space="0" w:color="2424FF" w:themeColor="accent1" w:themeTint="99"/>
            </w:tcBorders>
            <w:hideMark/>
          </w:tcPr>
          <w:p w14:paraId="72A9B0BA" w14:textId="642387CC" w:rsidR="003D5A14" w:rsidRPr="000850CA" w:rsidRDefault="003D5A14" w:rsidP="003D5A14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Ter Pro</w:t>
            </w:r>
          </w:p>
        </w:tc>
        <w:tc>
          <w:tcPr>
            <w:tcW w:w="2377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72EDB732" w14:textId="77777777" w:rsidR="003D5A14" w:rsidRPr="000850CA" w:rsidRDefault="003D5A14" w:rsidP="003D5A14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8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2499DB19" w14:textId="77777777" w:rsidR="003D5A14" w:rsidRPr="000850CA" w:rsidRDefault="003D5A14" w:rsidP="003D5A14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4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3D771125" w14:textId="77777777" w:rsidR="003D5A14" w:rsidRPr="000850CA" w:rsidRDefault="003D5A14" w:rsidP="003D5A14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55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1BD981B9" w14:textId="77777777" w:rsidR="003D5A14" w:rsidRPr="000850CA" w:rsidRDefault="003D5A14" w:rsidP="003D5A14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67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0252626A" w14:textId="77777777" w:rsidR="003D5A14" w:rsidRPr="000850CA" w:rsidRDefault="003D5A14" w:rsidP="003D5A14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6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2D962592" w14:textId="77777777" w:rsidR="003D5A14" w:rsidRPr="000850CA" w:rsidRDefault="003D5A14" w:rsidP="003D5A14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</w:tr>
    </w:tbl>
    <w:p w14:paraId="75CEEC8A" w14:textId="0ED53A38" w:rsidR="000850CA" w:rsidRDefault="000850CA" w:rsidP="00B5182C">
      <w:pPr>
        <w:spacing w:line="259" w:lineRule="auto"/>
        <w:rPr>
          <w:sz w:val="2"/>
          <w:szCs w:val="2"/>
        </w:rPr>
      </w:pPr>
    </w:p>
    <w:sectPr w:rsidR="000850CA" w:rsidSect="000850CA">
      <w:headerReference w:type="default" r:id="rId15"/>
      <w:footerReference w:type="default" r:id="rId16"/>
      <w:pgSz w:w="16838" w:h="11906" w:orient="landscape"/>
      <w:pgMar w:top="1416" w:right="720" w:bottom="720" w:left="720" w:header="45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437D47" w14:textId="77777777" w:rsidR="003B6EFA" w:rsidRDefault="003B6EFA" w:rsidP="003A0AF7">
      <w:pPr>
        <w:spacing w:after="0" w:line="240" w:lineRule="auto"/>
      </w:pPr>
      <w:r>
        <w:separator/>
      </w:r>
    </w:p>
  </w:endnote>
  <w:endnote w:type="continuationSeparator" w:id="0">
    <w:p w14:paraId="3097A081" w14:textId="77777777" w:rsidR="003B6EFA" w:rsidRDefault="003B6EFA" w:rsidP="003A0A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38CC2" w14:textId="12E0015C" w:rsidR="003A0AF7" w:rsidRPr="003A0AF7" w:rsidRDefault="003A0AF7" w:rsidP="000850CA">
    <w:pPr>
      <w:pStyle w:val="Pieddepage"/>
      <w:ind w:right="89"/>
      <w:jc w:val="right"/>
      <w:rPr>
        <w:color w:val="808080" w:themeColor="background1" w:themeShade="80"/>
        <w:sz w:val="18"/>
        <w:szCs w:val="18"/>
      </w:rPr>
    </w:pPr>
    <w:r w:rsidRPr="003A0AF7">
      <w:rPr>
        <w:color w:val="808080" w:themeColor="background1" w:themeShade="80"/>
        <w:sz w:val="18"/>
        <w:szCs w:val="18"/>
      </w:rPr>
      <w:t>Document réalisé par les IEN-IO du Val d’Oise | Académie de Versailles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30F41D" w14:textId="77777777" w:rsidR="003B6EFA" w:rsidRDefault="003B6EFA" w:rsidP="003A0AF7">
      <w:pPr>
        <w:spacing w:after="0" w:line="240" w:lineRule="auto"/>
      </w:pPr>
      <w:r>
        <w:separator/>
      </w:r>
    </w:p>
  </w:footnote>
  <w:footnote w:type="continuationSeparator" w:id="0">
    <w:p w14:paraId="2690BB9A" w14:textId="77777777" w:rsidR="003B6EFA" w:rsidRDefault="003B6EFA" w:rsidP="003A0A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BB3A0D" w14:textId="31AD07E3" w:rsidR="003A0AF7" w:rsidRDefault="003A0AF7" w:rsidP="003A0AF7">
    <w:pPr>
      <w:pStyle w:val="En-tte"/>
      <w:ind w:left="-567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6153456" wp14:editId="0574187D">
          <wp:simplePos x="0" y="0"/>
          <wp:positionH relativeFrom="column">
            <wp:posOffset>-133350</wp:posOffset>
          </wp:positionH>
          <wp:positionV relativeFrom="paragraph">
            <wp:posOffset>-83688</wp:posOffset>
          </wp:positionV>
          <wp:extent cx="977900" cy="671830"/>
          <wp:effectExtent l="0" t="0" r="0" b="0"/>
          <wp:wrapSquare wrapText="bothSides"/>
          <wp:docPr id="42" name="Image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200" t="6103"/>
                  <a:stretch/>
                </pic:blipFill>
                <pic:spPr bwMode="auto">
                  <a:xfrm>
                    <a:off x="0" y="0"/>
                    <a:ext cx="977900" cy="6718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E7EDC">
      <w:t xml:space="preserve">Lycée </w:t>
    </w:r>
    <w:r w:rsidR="003D5A14">
      <w:t>Professionnel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2D5516"/>
    <w:multiLevelType w:val="hybridMultilevel"/>
    <w:tmpl w:val="F60E2F6E"/>
    <w:lvl w:ilvl="0" w:tplc="07963F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A0A8B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C9CDD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748F8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3AADC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D8268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2C602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14ED5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6166D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AF7"/>
    <w:rsid w:val="000850CA"/>
    <w:rsid w:val="003A0AF7"/>
    <w:rsid w:val="003B6EFA"/>
    <w:rsid w:val="003D4413"/>
    <w:rsid w:val="003D5A14"/>
    <w:rsid w:val="00421BC1"/>
    <w:rsid w:val="005E7EDC"/>
    <w:rsid w:val="008D1162"/>
    <w:rsid w:val="009D46BB"/>
    <w:rsid w:val="00B5182C"/>
    <w:rsid w:val="00D63E5C"/>
    <w:rsid w:val="00F034AF"/>
    <w:rsid w:val="00F35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0549C0"/>
  <w15:chartTrackingRefBased/>
  <w15:docId w15:val="{F1274441-E4FD-44E5-AF16-BE2421F7B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3E5C"/>
    <w:pPr>
      <w:spacing w:line="360" w:lineRule="auto"/>
      <w:jc w:val="both"/>
    </w:pPr>
    <w:rPr>
      <w:rFonts w:ascii="Marianne" w:hAnsi="Marian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A0A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A0AF7"/>
    <w:rPr>
      <w:rFonts w:ascii="Marianne" w:hAnsi="Marianne"/>
    </w:rPr>
  </w:style>
  <w:style w:type="paragraph" w:styleId="Pieddepage">
    <w:name w:val="footer"/>
    <w:basedOn w:val="Normal"/>
    <w:link w:val="PieddepageCar"/>
    <w:uiPriority w:val="99"/>
    <w:unhideWhenUsed/>
    <w:rsid w:val="003A0A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A0AF7"/>
    <w:rPr>
      <w:rFonts w:ascii="Marianne" w:hAnsi="Marianne"/>
    </w:rPr>
  </w:style>
  <w:style w:type="character" w:styleId="Lienhypertexte">
    <w:name w:val="Hyperlink"/>
    <w:basedOn w:val="Policepardfaut"/>
    <w:uiPriority w:val="99"/>
    <w:unhideWhenUsed/>
    <w:rsid w:val="000850CA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850CA"/>
    <w:rPr>
      <w:color w:val="605E5C"/>
      <w:shd w:val="clear" w:color="auto" w:fill="E1DFDD"/>
    </w:rPr>
  </w:style>
  <w:style w:type="table" w:styleId="TableauGrille4-Accentuation1">
    <w:name w:val="Grid Table 4 Accent 1"/>
    <w:basedOn w:val="TableauNormal"/>
    <w:uiPriority w:val="49"/>
    <w:rsid w:val="00B5182C"/>
    <w:pPr>
      <w:spacing w:after="0" w:line="240" w:lineRule="auto"/>
    </w:pPr>
    <w:tblPr>
      <w:tblStyleRowBandSize w:val="1"/>
      <w:tblStyleColBandSize w:val="1"/>
      <w:tblBorders>
        <w:top w:val="single" w:sz="4" w:space="0" w:color="2424FF" w:themeColor="accent1" w:themeTint="99"/>
        <w:left w:val="single" w:sz="4" w:space="0" w:color="2424FF" w:themeColor="accent1" w:themeTint="99"/>
        <w:bottom w:val="single" w:sz="4" w:space="0" w:color="2424FF" w:themeColor="accent1" w:themeTint="99"/>
        <w:right w:val="single" w:sz="4" w:space="0" w:color="2424FF" w:themeColor="accent1" w:themeTint="99"/>
        <w:insideH w:val="single" w:sz="4" w:space="0" w:color="2424FF" w:themeColor="accent1" w:themeTint="99"/>
        <w:insideV w:val="single" w:sz="4" w:space="0" w:color="2424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91" w:themeColor="accent1"/>
          <w:left w:val="single" w:sz="4" w:space="0" w:color="000091" w:themeColor="accent1"/>
          <w:bottom w:val="single" w:sz="4" w:space="0" w:color="000091" w:themeColor="accent1"/>
          <w:right w:val="single" w:sz="4" w:space="0" w:color="000091" w:themeColor="accent1"/>
          <w:insideH w:val="nil"/>
          <w:insideV w:val="nil"/>
        </w:tcBorders>
        <w:shd w:val="clear" w:color="auto" w:fill="000091" w:themeFill="accent1"/>
      </w:tcPr>
    </w:tblStylePr>
    <w:tblStylePr w:type="lastRow">
      <w:rPr>
        <w:b/>
        <w:bCs/>
      </w:rPr>
      <w:tblPr/>
      <w:tcPr>
        <w:tcBorders>
          <w:top w:val="double" w:sz="4" w:space="0" w:color="00009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B6FF" w:themeFill="accent1" w:themeFillTint="33"/>
      </w:tcPr>
    </w:tblStylePr>
    <w:tblStylePr w:type="band1Horz">
      <w:tblPr/>
      <w:tcPr>
        <w:shd w:val="clear" w:color="auto" w:fill="B6B6FF" w:themeFill="accent1" w:themeFillTint="33"/>
      </w:tcPr>
    </w:tblStylePr>
  </w:style>
  <w:style w:type="table" w:styleId="TableauListe4-Accentuation1">
    <w:name w:val="List Table 4 Accent 1"/>
    <w:basedOn w:val="TableauNormal"/>
    <w:uiPriority w:val="49"/>
    <w:rsid w:val="00B5182C"/>
    <w:pPr>
      <w:spacing w:after="0" w:line="240" w:lineRule="auto"/>
    </w:pPr>
    <w:tblPr>
      <w:tblStyleRowBandSize w:val="1"/>
      <w:tblStyleColBandSize w:val="1"/>
      <w:tblBorders>
        <w:top w:val="single" w:sz="4" w:space="0" w:color="2424FF" w:themeColor="accent1" w:themeTint="99"/>
        <w:left w:val="single" w:sz="4" w:space="0" w:color="2424FF" w:themeColor="accent1" w:themeTint="99"/>
        <w:bottom w:val="single" w:sz="4" w:space="0" w:color="2424FF" w:themeColor="accent1" w:themeTint="99"/>
        <w:right w:val="single" w:sz="4" w:space="0" w:color="2424FF" w:themeColor="accent1" w:themeTint="99"/>
        <w:insideH w:val="single" w:sz="4" w:space="0" w:color="2424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91" w:themeColor="accent1"/>
          <w:left w:val="single" w:sz="4" w:space="0" w:color="000091" w:themeColor="accent1"/>
          <w:bottom w:val="single" w:sz="4" w:space="0" w:color="000091" w:themeColor="accent1"/>
          <w:right w:val="single" w:sz="4" w:space="0" w:color="000091" w:themeColor="accent1"/>
          <w:insideH w:val="nil"/>
        </w:tcBorders>
        <w:shd w:val="clear" w:color="auto" w:fill="000091" w:themeFill="accent1"/>
      </w:tcPr>
    </w:tblStylePr>
    <w:tblStylePr w:type="lastRow">
      <w:rPr>
        <w:b/>
        <w:bCs/>
      </w:rPr>
      <w:tblPr/>
      <w:tcPr>
        <w:tcBorders>
          <w:top w:val="double" w:sz="4" w:space="0" w:color="2424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B6FF" w:themeFill="accent1" w:themeFillTint="33"/>
      </w:tcPr>
    </w:tblStylePr>
    <w:tblStylePr w:type="band1Horz">
      <w:tblPr/>
      <w:tcPr>
        <w:shd w:val="clear" w:color="auto" w:fill="B6B6FF" w:themeFill="accent1" w:themeFillTint="33"/>
      </w:tcPr>
    </w:tblStylePr>
  </w:style>
  <w:style w:type="table" w:styleId="TableauListe3-Accentuation1">
    <w:name w:val="List Table 3 Accent 1"/>
    <w:basedOn w:val="TableauNormal"/>
    <w:uiPriority w:val="48"/>
    <w:rsid w:val="00B5182C"/>
    <w:pPr>
      <w:spacing w:after="0" w:line="240" w:lineRule="auto"/>
    </w:pPr>
    <w:tblPr>
      <w:tblStyleRowBandSize w:val="1"/>
      <w:tblStyleColBandSize w:val="1"/>
      <w:tblBorders>
        <w:top w:val="single" w:sz="4" w:space="0" w:color="000091" w:themeColor="accent1"/>
        <w:left w:val="single" w:sz="4" w:space="0" w:color="000091" w:themeColor="accent1"/>
        <w:bottom w:val="single" w:sz="4" w:space="0" w:color="000091" w:themeColor="accent1"/>
        <w:right w:val="single" w:sz="4" w:space="0" w:color="000091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91" w:themeFill="accent1"/>
      </w:tcPr>
    </w:tblStylePr>
    <w:tblStylePr w:type="lastRow">
      <w:rPr>
        <w:b/>
        <w:bCs/>
      </w:rPr>
      <w:tblPr/>
      <w:tcPr>
        <w:tcBorders>
          <w:top w:val="double" w:sz="4" w:space="0" w:color="000091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91" w:themeColor="accent1"/>
          <w:right w:val="single" w:sz="4" w:space="0" w:color="000091" w:themeColor="accent1"/>
        </w:tcBorders>
      </w:tcPr>
    </w:tblStylePr>
    <w:tblStylePr w:type="band1Horz">
      <w:tblPr/>
      <w:tcPr>
        <w:tcBorders>
          <w:top w:val="single" w:sz="4" w:space="0" w:color="000091" w:themeColor="accent1"/>
          <w:bottom w:val="single" w:sz="4" w:space="0" w:color="000091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91" w:themeColor="accent1"/>
          <w:left w:val="nil"/>
        </w:tcBorders>
      </w:tcPr>
    </w:tblStylePr>
    <w:tblStylePr w:type="swCell">
      <w:tblPr/>
      <w:tcPr>
        <w:tcBorders>
          <w:top w:val="double" w:sz="4" w:space="0" w:color="000091" w:themeColor="accent1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0928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76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2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7092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7264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223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0209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7571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73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hyperlink" Target="https://podeduc.apps.education.fr/video/108466-piloter-lorientation-avec-la-plateforme-avenirs-plan-pluriannuel-deducation-a-lorientation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diagramData" Target="diagrams/data1.xml"/><Relationship Id="rId12" Type="http://schemas.openxmlformats.org/officeDocument/2006/relationships/hyperlink" Target="https://podeduc.apps.education.fr/video/110804-ppo-plan-avenir-personnels-de-direction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Relationship Id="rId14" Type="http://schemas.openxmlformats.org/officeDocument/2006/relationships/hyperlink" Target="https://podeduc.apps.education.fr/video/105294-les-grands-enjeux-de-lorientation-a-partir-dindicateur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647ED859-DBF9-4CEB-82C0-B29F46500295}" type="doc">
      <dgm:prSet loTypeId="urn:microsoft.com/office/officeart/2005/8/layout/vProcess5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fr-FR"/>
        </a:p>
      </dgm:t>
    </dgm:pt>
    <dgm:pt modelId="{D2E1AC18-20AD-404D-B4F0-3AD2224DAAAC}">
      <dgm:prSet/>
      <dgm:spPr/>
      <dgm:t>
        <a:bodyPr/>
        <a:lstStyle/>
        <a:p>
          <a:r>
            <a:rPr lang="fr-FR" dirty="0">
              <a:latin typeface="Marianne" panose="02000000000000000000" pitchFamily="50" charset="0"/>
            </a:rPr>
            <a:t>1. Poser le diagnostic</a:t>
          </a:r>
        </a:p>
      </dgm:t>
    </dgm:pt>
    <dgm:pt modelId="{3BBB2D72-1E20-4CAD-862C-17CAAD02A05A}" type="parTrans" cxnId="{27BCA247-0D31-4473-8785-4B36E3D60F4E}">
      <dgm:prSet/>
      <dgm:spPr/>
      <dgm:t>
        <a:bodyPr/>
        <a:lstStyle/>
        <a:p>
          <a:endParaRPr lang="fr-FR"/>
        </a:p>
      </dgm:t>
    </dgm:pt>
    <dgm:pt modelId="{45EC7701-800B-457C-A36F-828E398FA7C7}" type="sibTrans" cxnId="{27BCA247-0D31-4473-8785-4B36E3D60F4E}">
      <dgm:prSet/>
      <dgm:spPr/>
      <dgm:t>
        <a:bodyPr/>
        <a:lstStyle/>
        <a:p>
          <a:endParaRPr lang="fr-FR"/>
        </a:p>
      </dgm:t>
    </dgm:pt>
    <dgm:pt modelId="{8D215841-2691-4822-B6E6-0DBE03B4E8B3}">
      <dgm:prSet/>
      <dgm:spPr/>
      <dgm:t>
        <a:bodyPr/>
        <a:lstStyle/>
        <a:p>
          <a:r>
            <a:rPr lang="fr-FR" dirty="0">
              <a:latin typeface="Marianne" panose="02000000000000000000" pitchFamily="50" charset="0"/>
            </a:rPr>
            <a:t>2. Réaliser un état des lieux des actions mises en places</a:t>
          </a:r>
        </a:p>
      </dgm:t>
    </dgm:pt>
    <dgm:pt modelId="{28B1A8C4-F489-4D31-9155-7D8C4EC07C5B}" type="parTrans" cxnId="{C1E10E62-B656-40AD-A7A7-BC9B31A9AD93}">
      <dgm:prSet/>
      <dgm:spPr/>
      <dgm:t>
        <a:bodyPr/>
        <a:lstStyle/>
        <a:p>
          <a:endParaRPr lang="fr-FR"/>
        </a:p>
      </dgm:t>
    </dgm:pt>
    <dgm:pt modelId="{54F8B199-8137-4942-AA41-FD5E4BC8EBC5}" type="sibTrans" cxnId="{C1E10E62-B656-40AD-A7A7-BC9B31A9AD93}">
      <dgm:prSet/>
      <dgm:spPr/>
      <dgm:t>
        <a:bodyPr/>
        <a:lstStyle/>
        <a:p>
          <a:endParaRPr lang="fr-FR"/>
        </a:p>
      </dgm:t>
    </dgm:pt>
    <dgm:pt modelId="{1F2F7475-590F-4A51-87DC-D3FE912A5D56}">
      <dgm:prSet/>
      <dgm:spPr/>
      <dgm:t>
        <a:bodyPr/>
        <a:lstStyle/>
        <a:p>
          <a:r>
            <a:rPr lang="fr-FR" dirty="0">
              <a:latin typeface="Marianne" panose="02000000000000000000" pitchFamily="50" charset="0"/>
            </a:rPr>
            <a:t>3. Formaliser le Plan Pluriannuel d’éducation à l’orientation</a:t>
          </a:r>
        </a:p>
      </dgm:t>
    </dgm:pt>
    <dgm:pt modelId="{67F0F369-F7E1-4779-BB52-46A3B907AFBA}" type="parTrans" cxnId="{391F4E08-3B99-4E65-B771-A53B9D16E921}">
      <dgm:prSet/>
      <dgm:spPr/>
      <dgm:t>
        <a:bodyPr/>
        <a:lstStyle/>
        <a:p>
          <a:endParaRPr lang="fr-FR"/>
        </a:p>
      </dgm:t>
    </dgm:pt>
    <dgm:pt modelId="{C810050D-4B35-4319-BD27-74807F7DEE8A}" type="sibTrans" cxnId="{391F4E08-3B99-4E65-B771-A53B9D16E921}">
      <dgm:prSet/>
      <dgm:spPr/>
      <dgm:t>
        <a:bodyPr/>
        <a:lstStyle/>
        <a:p>
          <a:endParaRPr lang="fr-FR"/>
        </a:p>
      </dgm:t>
    </dgm:pt>
    <dgm:pt modelId="{25F5562C-4C74-499E-83B5-84E7DDBDBD4A}">
      <dgm:prSet/>
      <dgm:spPr/>
      <dgm:t>
        <a:bodyPr/>
        <a:lstStyle/>
        <a:p>
          <a:r>
            <a:rPr lang="fr-FR" dirty="0">
              <a:latin typeface="Marianne" panose="02000000000000000000" pitchFamily="50" charset="0"/>
            </a:rPr>
            <a:t>4. Communiquer le Plan Pluriannuel d’éducation à l’orientation </a:t>
          </a:r>
        </a:p>
      </dgm:t>
    </dgm:pt>
    <dgm:pt modelId="{6B700630-1B84-4B5D-9747-89F380D75C43}" type="parTrans" cxnId="{6C4EEEE8-E73F-4B76-904D-982F3FD8F783}">
      <dgm:prSet/>
      <dgm:spPr/>
      <dgm:t>
        <a:bodyPr/>
        <a:lstStyle/>
        <a:p>
          <a:endParaRPr lang="fr-FR"/>
        </a:p>
      </dgm:t>
    </dgm:pt>
    <dgm:pt modelId="{BC3F36ED-316C-4C3E-A884-FA62D8A5EA9C}" type="sibTrans" cxnId="{6C4EEEE8-E73F-4B76-904D-982F3FD8F783}">
      <dgm:prSet/>
      <dgm:spPr/>
      <dgm:t>
        <a:bodyPr/>
        <a:lstStyle/>
        <a:p>
          <a:endParaRPr lang="fr-FR"/>
        </a:p>
      </dgm:t>
    </dgm:pt>
    <dgm:pt modelId="{12FA9D2E-1E0F-415D-97B6-065548673181}" type="pres">
      <dgm:prSet presAssocID="{647ED859-DBF9-4CEB-82C0-B29F46500295}" presName="outerComposite" presStyleCnt="0">
        <dgm:presLayoutVars>
          <dgm:chMax val="5"/>
          <dgm:dir/>
          <dgm:resizeHandles val="exact"/>
        </dgm:presLayoutVars>
      </dgm:prSet>
      <dgm:spPr/>
    </dgm:pt>
    <dgm:pt modelId="{65ADCF1A-7216-44CA-A217-DBAD1123644A}" type="pres">
      <dgm:prSet presAssocID="{647ED859-DBF9-4CEB-82C0-B29F46500295}" presName="dummyMaxCanvas" presStyleCnt="0">
        <dgm:presLayoutVars/>
      </dgm:prSet>
      <dgm:spPr/>
    </dgm:pt>
    <dgm:pt modelId="{F0960EC0-2EB8-47B4-B884-1F4CE486BEA5}" type="pres">
      <dgm:prSet presAssocID="{647ED859-DBF9-4CEB-82C0-B29F46500295}" presName="FourNodes_1" presStyleLbl="node1" presStyleIdx="0" presStyleCnt="4">
        <dgm:presLayoutVars>
          <dgm:bulletEnabled val="1"/>
        </dgm:presLayoutVars>
      </dgm:prSet>
      <dgm:spPr/>
    </dgm:pt>
    <dgm:pt modelId="{E35E86F4-B614-4978-8440-F10C5FE6C646}" type="pres">
      <dgm:prSet presAssocID="{647ED859-DBF9-4CEB-82C0-B29F46500295}" presName="FourNodes_2" presStyleLbl="node1" presStyleIdx="1" presStyleCnt="4">
        <dgm:presLayoutVars>
          <dgm:bulletEnabled val="1"/>
        </dgm:presLayoutVars>
      </dgm:prSet>
      <dgm:spPr/>
    </dgm:pt>
    <dgm:pt modelId="{BF90A787-D653-4474-8E73-0ABAC3DE80BE}" type="pres">
      <dgm:prSet presAssocID="{647ED859-DBF9-4CEB-82C0-B29F46500295}" presName="FourNodes_3" presStyleLbl="node1" presStyleIdx="2" presStyleCnt="4">
        <dgm:presLayoutVars>
          <dgm:bulletEnabled val="1"/>
        </dgm:presLayoutVars>
      </dgm:prSet>
      <dgm:spPr/>
    </dgm:pt>
    <dgm:pt modelId="{E3A4F937-6E6C-4B47-B314-F34EF9C145C6}" type="pres">
      <dgm:prSet presAssocID="{647ED859-DBF9-4CEB-82C0-B29F46500295}" presName="FourNodes_4" presStyleLbl="node1" presStyleIdx="3" presStyleCnt="4">
        <dgm:presLayoutVars>
          <dgm:bulletEnabled val="1"/>
        </dgm:presLayoutVars>
      </dgm:prSet>
      <dgm:spPr/>
    </dgm:pt>
    <dgm:pt modelId="{51CC1218-4D49-4E0D-AF0E-FBDEBC3AA614}" type="pres">
      <dgm:prSet presAssocID="{647ED859-DBF9-4CEB-82C0-B29F46500295}" presName="FourConn_1-2" presStyleLbl="fgAccFollowNode1" presStyleIdx="0" presStyleCnt="3">
        <dgm:presLayoutVars>
          <dgm:bulletEnabled val="1"/>
        </dgm:presLayoutVars>
      </dgm:prSet>
      <dgm:spPr/>
    </dgm:pt>
    <dgm:pt modelId="{16110B30-B8FD-4DA3-98DF-9E7C3E19489E}" type="pres">
      <dgm:prSet presAssocID="{647ED859-DBF9-4CEB-82C0-B29F46500295}" presName="FourConn_2-3" presStyleLbl="fgAccFollowNode1" presStyleIdx="1" presStyleCnt="3">
        <dgm:presLayoutVars>
          <dgm:bulletEnabled val="1"/>
        </dgm:presLayoutVars>
      </dgm:prSet>
      <dgm:spPr/>
    </dgm:pt>
    <dgm:pt modelId="{859C49A7-5CEC-4A04-9AF0-AE14F56EDAB3}" type="pres">
      <dgm:prSet presAssocID="{647ED859-DBF9-4CEB-82C0-B29F46500295}" presName="FourConn_3-4" presStyleLbl="fgAccFollowNode1" presStyleIdx="2" presStyleCnt="3">
        <dgm:presLayoutVars>
          <dgm:bulletEnabled val="1"/>
        </dgm:presLayoutVars>
      </dgm:prSet>
      <dgm:spPr/>
    </dgm:pt>
    <dgm:pt modelId="{561FB677-D7AA-43C5-9325-DD9E9835CFF3}" type="pres">
      <dgm:prSet presAssocID="{647ED859-DBF9-4CEB-82C0-B29F46500295}" presName="FourNodes_1_text" presStyleLbl="node1" presStyleIdx="3" presStyleCnt="4">
        <dgm:presLayoutVars>
          <dgm:bulletEnabled val="1"/>
        </dgm:presLayoutVars>
      </dgm:prSet>
      <dgm:spPr/>
    </dgm:pt>
    <dgm:pt modelId="{3CBCD420-0E43-4D85-A86F-5494D881EFB3}" type="pres">
      <dgm:prSet presAssocID="{647ED859-DBF9-4CEB-82C0-B29F46500295}" presName="FourNodes_2_text" presStyleLbl="node1" presStyleIdx="3" presStyleCnt="4">
        <dgm:presLayoutVars>
          <dgm:bulletEnabled val="1"/>
        </dgm:presLayoutVars>
      </dgm:prSet>
      <dgm:spPr/>
    </dgm:pt>
    <dgm:pt modelId="{DF0D7C5A-AE0D-4F59-9F92-B794ABE196A6}" type="pres">
      <dgm:prSet presAssocID="{647ED859-DBF9-4CEB-82C0-B29F46500295}" presName="FourNodes_3_text" presStyleLbl="node1" presStyleIdx="3" presStyleCnt="4">
        <dgm:presLayoutVars>
          <dgm:bulletEnabled val="1"/>
        </dgm:presLayoutVars>
      </dgm:prSet>
      <dgm:spPr/>
    </dgm:pt>
    <dgm:pt modelId="{7EFCF501-15B1-4F81-ADAD-0BB6C7292D45}" type="pres">
      <dgm:prSet presAssocID="{647ED859-DBF9-4CEB-82C0-B29F46500295}" presName="FourNodes_4_text" presStyleLbl="node1" presStyleIdx="3" presStyleCnt="4">
        <dgm:presLayoutVars>
          <dgm:bulletEnabled val="1"/>
        </dgm:presLayoutVars>
      </dgm:prSet>
      <dgm:spPr/>
    </dgm:pt>
  </dgm:ptLst>
  <dgm:cxnLst>
    <dgm:cxn modelId="{391F4E08-3B99-4E65-B771-A53B9D16E921}" srcId="{647ED859-DBF9-4CEB-82C0-B29F46500295}" destId="{1F2F7475-590F-4A51-87DC-D3FE912A5D56}" srcOrd="2" destOrd="0" parTransId="{67F0F369-F7E1-4779-BB52-46A3B907AFBA}" sibTransId="{C810050D-4B35-4319-BD27-74807F7DEE8A}"/>
    <dgm:cxn modelId="{EB1DB140-DAF1-4F0F-98AB-49D9CCB456F4}" type="presOf" srcId="{647ED859-DBF9-4CEB-82C0-B29F46500295}" destId="{12FA9D2E-1E0F-415D-97B6-065548673181}" srcOrd="0" destOrd="0" presId="urn:microsoft.com/office/officeart/2005/8/layout/vProcess5"/>
    <dgm:cxn modelId="{C1E10E62-B656-40AD-A7A7-BC9B31A9AD93}" srcId="{647ED859-DBF9-4CEB-82C0-B29F46500295}" destId="{8D215841-2691-4822-B6E6-0DBE03B4E8B3}" srcOrd="1" destOrd="0" parTransId="{28B1A8C4-F489-4D31-9155-7D8C4EC07C5B}" sibTransId="{54F8B199-8137-4942-AA41-FD5E4BC8EBC5}"/>
    <dgm:cxn modelId="{FC7FCB43-B95E-4B48-A273-D9D50F289650}" type="presOf" srcId="{1F2F7475-590F-4A51-87DC-D3FE912A5D56}" destId="{BF90A787-D653-4474-8E73-0ABAC3DE80BE}" srcOrd="0" destOrd="0" presId="urn:microsoft.com/office/officeart/2005/8/layout/vProcess5"/>
    <dgm:cxn modelId="{846A0164-E5A2-41FC-83C8-7515CBD6906F}" type="presOf" srcId="{D2E1AC18-20AD-404D-B4F0-3AD2224DAAAC}" destId="{561FB677-D7AA-43C5-9325-DD9E9835CFF3}" srcOrd="1" destOrd="0" presId="urn:microsoft.com/office/officeart/2005/8/layout/vProcess5"/>
    <dgm:cxn modelId="{27BCA247-0D31-4473-8785-4B36E3D60F4E}" srcId="{647ED859-DBF9-4CEB-82C0-B29F46500295}" destId="{D2E1AC18-20AD-404D-B4F0-3AD2224DAAAC}" srcOrd="0" destOrd="0" parTransId="{3BBB2D72-1E20-4CAD-862C-17CAAD02A05A}" sibTransId="{45EC7701-800B-457C-A36F-828E398FA7C7}"/>
    <dgm:cxn modelId="{0CA64689-FE60-4C51-8814-8F834C3517F5}" type="presOf" srcId="{8D215841-2691-4822-B6E6-0DBE03B4E8B3}" destId="{3CBCD420-0E43-4D85-A86F-5494D881EFB3}" srcOrd="1" destOrd="0" presId="urn:microsoft.com/office/officeart/2005/8/layout/vProcess5"/>
    <dgm:cxn modelId="{0924838E-7C62-459F-8EF4-E8BAA7D4D208}" type="presOf" srcId="{1F2F7475-590F-4A51-87DC-D3FE912A5D56}" destId="{DF0D7C5A-AE0D-4F59-9F92-B794ABE196A6}" srcOrd="1" destOrd="0" presId="urn:microsoft.com/office/officeart/2005/8/layout/vProcess5"/>
    <dgm:cxn modelId="{ADD81E98-268D-47B6-93E1-6F35F5E638EB}" type="presOf" srcId="{D2E1AC18-20AD-404D-B4F0-3AD2224DAAAC}" destId="{F0960EC0-2EB8-47B4-B884-1F4CE486BEA5}" srcOrd="0" destOrd="0" presId="urn:microsoft.com/office/officeart/2005/8/layout/vProcess5"/>
    <dgm:cxn modelId="{7804099D-4A56-4825-BD28-00FAC7A6AF0F}" type="presOf" srcId="{25F5562C-4C74-499E-83B5-84E7DDBDBD4A}" destId="{E3A4F937-6E6C-4B47-B314-F34EF9C145C6}" srcOrd="0" destOrd="0" presId="urn:microsoft.com/office/officeart/2005/8/layout/vProcess5"/>
    <dgm:cxn modelId="{442311B0-4BC7-48A3-BA40-93E0B7300B97}" type="presOf" srcId="{8D215841-2691-4822-B6E6-0DBE03B4E8B3}" destId="{E35E86F4-B614-4978-8440-F10C5FE6C646}" srcOrd="0" destOrd="0" presId="urn:microsoft.com/office/officeart/2005/8/layout/vProcess5"/>
    <dgm:cxn modelId="{4D3B80D2-CFDA-4A59-AF4B-03314DE0CE98}" type="presOf" srcId="{C810050D-4B35-4319-BD27-74807F7DEE8A}" destId="{859C49A7-5CEC-4A04-9AF0-AE14F56EDAB3}" srcOrd="0" destOrd="0" presId="urn:microsoft.com/office/officeart/2005/8/layout/vProcess5"/>
    <dgm:cxn modelId="{B7B4DED8-75E7-47E6-B8B4-10B57D9A03CA}" type="presOf" srcId="{25F5562C-4C74-499E-83B5-84E7DDBDBD4A}" destId="{7EFCF501-15B1-4F81-ADAD-0BB6C7292D45}" srcOrd="1" destOrd="0" presId="urn:microsoft.com/office/officeart/2005/8/layout/vProcess5"/>
    <dgm:cxn modelId="{6C4EEEE8-E73F-4B76-904D-982F3FD8F783}" srcId="{647ED859-DBF9-4CEB-82C0-B29F46500295}" destId="{25F5562C-4C74-499E-83B5-84E7DDBDBD4A}" srcOrd="3" destOrd="0" parTransId="{6B700630-1B84-4B5D-9747-89F380D75C43}" sibTransId="{BC3F36ED-316C-4C3E-A884-FA62D8A5EA9C}"/>
    <dgm:cxn modelId="{18B0F7E9-6ADD-4461-BD86-3AB4B28676D8}" type="presOf" srcId="{54F8B199-8137-4942-AA41-FD5E4BC8EBC5}" destId="{16110B30-B8FD-4DA3-98DF-9E7C3E19489E}" srcOrd="0" destOrd="0" presId="urn:microsoft.com/office/officeart/2005/8/layout/vProcess5"/>
    <dgm:cxn modelId="{57BBD7FD-B247-4FE3-89E0-AA2E1CD495CA}" type="presOf" srcId="{45EC7701-800B-457C-A36F-828E398FA7C7}" destId="{51CC1218-4D49-4E0D-AF0E-FBDEBC3AA614}" srcOrd="0" destOrd="0" presId="urn:microsoft.com/office/officeart/2005/8/layout/vProcess5"/>
    <dgm:cxn modelId="{94BBE5FF-9D87-4813-A046-0B4B634BCD1E}" type="presParOf" srcId="{12FA9D2E-1E0F-415D-97B6-065548673181}" destId="{65ADCF1A-7216-44CA-A217-DBAD1123644A}" srcOrd="0" destOrd="0" presId="urn:microsoft.com/office/officeart/2005/8/layout/vProcess5"/>
    <dgm:cxn modelId="{22136DAC-35EF-4BE6-97CE-A86D7DBE8B3E}" type="presParOf" srcId="{12FA9D2E-1E0F-415D-97B6-065548673181}" destId="{F0960EC0-2EB8-47B4-B884-1F4CE486BEA5}" srcOrd="1" destOrd="0" presId="urn:microsoft.com/office/officeart/2005/8/layout/vProcess5"/>
    <dgm:cxn modelId="{ABDC0017-EB4B-4C1F-AB89-1B2248542C7C}" type="presParOf" srcId="{12FA9D2E-1E0F-415D-97B6-065548673181}" destId="{E35E86F4-B614-4978-8440-F10C5FE6C646}" srcOrd="2" destOrd="0" presId="urn:microsoft.com/office/officeart/2005/8/layout/vProcess5"/>
    <dgm:cxn modelId="{183B0B34-D62C-491C-9607-96D991E81899}" type="presParOf" srcId="{12FA9D2E-1E0F-415D-97B6-065548673181}" destId="{BF90A787-D653-4474-8E73-0ABAC3DE80BE}" srcOrd="3" destOrd="0" presId="urn:microsoft.com/office/officeart/2005/8/layout/vProcess5"/>
    <dgm:cxn modelId="{CD5335E5-C7F5-41F7-9340-572B18A079F5}" type="presParOf" srcId="{12FA9D2E-1E0F-415D-97B6-065548673181}" destId="{E3A4F937-6E6C-4B47-B314-F34EF9C145C6}" srcOrd="4" destOrd="0" presId="urn:microsoft.com/office/officeart/2005/8/layout/vProcess5"/>
    <dgm:cxn modelId="{618F077B-5327-4E83-9F26-66BEF1669D5F}" type="presParOf" srcId="{12FA9D2E-1E0F-415D-97B6-065548673181}" destId="{51CC1218-4D49-4E0D-AF0E-FBDEBC3AA614}" srcOrd="5" destOrd="0" presId="urn:microsoft.com/office/officeart/2005/8/layout/vProcess5"/>
    <dgm:cxn modelId="{0BB2B27D-0CEC-418C-9530-50EDE5613B31}" type="presParOf" srcId="{12FA9D2E-1E0F-415D-97B6-065548673181}" destId="{16110B30-B8FD-4DA3-98DF-9E7C3E19489E}" srcOrd="6" destOrd="0" presId="urn:microsoft.com/office/officeart/2005/8/layout/vProcess5"/>
    <dgm:cxn modelId="{19075088-C224-479B-B927-9EDD2B40FA97}" type="presParOf" srcId="{12FA9D2E-1E0F-415D-97B6-065548673181}" destId="{859C49A7-5CEC-4A04-9AF0-AE14F56EDAB3}" srcOrd="7" destOrd="0" presId="urn:microsoft.com/office/officeart/2005/8/layout/vProcess5"/>
    <dgm:cxn modelId="{B1DC50F9-8388-4CD5-832F-E0693611B83C}" type="presParOf" srcId="{12FA9D2E-1E0F-415D-97B6-065548673181}" destId="{561FB677-D7AA-43C5-9325-DD9E9835CFF3}" srcOrd="8" destOrd="0" presId="urn:microsoft.com/office/officeart/2005/8/layout/vProcess5"/>
    <dgm:cxn modelId="{7E559323-84F9-4523-8DA4-140701F8040F}" type="presParOf" srcId="{12FA9D2E-1E0F-415D-97B6-065548673181}" destId="{3CBCD420-0E43-4D85-A86F-5494D881EFB3}" srcOrd="9" destOrd="0" presId="urn:microsoft.com/office/officeart/2005/8/layout/vProcess5"/>
    <dgm:cxn modelId="{27206A1B-BF43-4BFD-8045-3193CB6417BB}" type="presParOf" srcId="{12FA9D2E-1E0F-415D-97B6-065548673181}" destId="{DF0D7C5A-AE0D-4F59-9F92-B794ABE196A6}" srcOrd="10" destOrd="0" presId="urn:microsoft.com/office/officeart/2005/8/layout/vProcess5"/>
    <dgm:cxn modelId="{B5678334-6F52-41C0-BFBF-5392BEDCB197}" type="presParOf" srcId="{12FA9D2E-1E0F-415D-97B6-065548673181}" destId="{7EFCF501-15B1-4F81-ADAD-0BB6C7292D45}" srcOrd="11" destOrd="0" presId="urn:microsoft.com/office/officeart/2005/8/layout/vProcess5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0960EC0-2EB8-47B4-B884-1F4CE486BEA5}">
      <dsp:nvSpPr>
        <dsp:cNvPr id="0" name=""/>
        <dsp:cNvSpPr/>
      </dsp:nvSpPr>
      <dsp:spPr>
        <a:xfrm>
          <a:off x="0" y="0"/>
          <a:ext cx="5056124" cy="783577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marL="0" lvl="0" indent="0" algn="l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800" kern="1200" dirty="0">
              <a:latin typeface="Marianne" panose="02000000000000000000" pitchFamily="50" charset="0"/>
            </a:rPr>
            <a:t>1. Poser le diagnostic</a:t>
          </a:r>
        </a:p>
      </dsp:txBody>
      <dsp:txXfrm>
        <a:off x="22950" y="22950"/>
        <a:ext cx="4144371" cy="737677"/>
      </dsp:txXfrm>
    </dsp:sp>
    <dsp:sp modelId="{E35E86F4-B614-4978-8440-F10C5FE6C646}">
      <dsp:nvSpPr>
        <dsp:cNvPr id="0" name=""/>
        <dsp:cNvSpPr/>
      </dsp:nvSpPr>
      <dsp:spPr>
        <a:xfrm>
          <a:off x="423450" y="926045"/>
          <a:ext cx="5056124" cy="783577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marL="0" lvl="0" indent="0" algn="l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800" kern="1200" dirty="0">
              <a:latin typeface="Marianne" panose="02000000000000000000" pitchFamily="50" charset="0"/>
            </a:rPr>
            <a:t>2. Réaliser un état des lieux des actions mises en places</a:t>
          </a:r>
        </a:p>
      </dsp:txBody>
      <dsp:txXfrm>
        <a:off x="446400" y="948995"/>
        <a:ext cx="4077448" cy="737677"/>
      </dsp:txXfrm>
    </dsp:sp>
    <dsp:sp modelId="{BF90A787-D653-4474-8E73-0ABAC3DE80BE}">
      <dsp:nvSpPr>
        <dsp:cNvPr id="0" name=""/>
        <dsp:cNvSpPr/>
      </dsp:nvSpPr>
      <dsp:spPr>
        <a:xfrm>
          <a:off x="840580" y="1852091"/>
          <a:ext cx="5056124" cy="783577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marL="0" lvl="0" indent="0" algn="l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800" kern="1200" dirty="0">
              <a:latin typeface="Marianne" panose="02000000000000000000" pitchFamily="50" charset="0"/>
            </a:rPr>
            <a:t>3. Formaliser le Plan Pluriannuel d’éducation à l’orientation</a:t>
          </a:r>
        </a:p>
      </dsp:txBody>
      <dsp:txXfrm>
        <a:off x="863530" y="1875041"/>
        <a:ext cx="4083768" cy="737677"/>
      </dsp:txXfrm>
    </dsp:sp>
    <dsp:sp modelId="{E3A4F937-6E6C-4B47-B314-F34EF9C145C6}">
      <dsp:nvSpPr>
        <dsp:cNvPr id="0" name=""/>
        <dsp:cNvSpPr/>
      </dsp:nvSpPr>
      <dsp:spPr>
        <a:xfrm>
          <a:off x="1264031" y="2778137"/>
          <a:ext cx="5056124" cy="783577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marL="0" lvl="0" indent="0" algn="l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800" kern="1200" dirty="0">
              <a:latin typeface="Marianne" panose="02000000000000000000" pitchFamily="50" charset="0"/>
            </a:rPr>
            <a:t>4. Communiquer le Plan Pluriannuel d’éducation à l’orientation </a:t>
          </a:r>
        </a:p>
      </dsp:txBody>
      <dsp:txXfrm>
        <a:off x="1286981" y="2801087"/>
        <a:ext cx="4077448" cy="737677"/>
      </dsp:txXfrm>
    </dsp:sp>
    <dsp:sp modelId="{51CC1218-4D49-4E0D-AF0E-FBDEBC3AA614}">
      <dsp:nvSpPr>
        <dsp:cNvPr id="0" name=""/>
        <dsp:cNvSpPr/>
      </dsp:nvSpPr>
      <dsp:spPr>
        <a:xfrm>
          <a:off x="4546798" y="600148"/>
          <a:ext cx="509325" cy="509325"/>
        </a:xfrm>
        <a:prstGeom prst="downArrow">
          <a:avLst>
            <a:gd name="adj1" fmla="val 55000"/>
            <a:gd name="adj2" fmla="val 45000"/>
          </a:avLst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9210" tIns="29210" rIns="29210" bIns="29210" numCol="1" spcCol="1270" anchor="ctr" anchorCtr="0">
          <a:noAutofit/>
        </a:bodyPr>
        <a:lstStyle/>
        <a:p>
          <a:pPr marL="0" lvl="0" indent="0" algn="ctr" defTabSz="10223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r-FR" sz="2300" kern="1200"/>
        </a:p>
      </dsp:txBody>
      <dsp:txXfrm>
        <a:off x="4661396" y="600148"/>
        <a:ext cx="280129" cy="383267"/>
      </dsp:txXfrm>
    </dsp:sp>
    <dsp:sp modelId="{16110B30-B8FD-4DA3-98DF-9E7C3E19489E}">
      <dsp:nvSpPr>
        <dsp:cNvPr id="0" name=""/>
        <dsp:cNvSpPr/>
      </dsp:nvSpPr>
      <dsp:spPr>
        <a:xfrm>
          <a:off x="4970249" y="1526194"/>
          <a:ext cx="509325" cy="509325"/>
        </a:xfrm>
        <a:prstGeom prst="downArrow">
          <a:avLst>
            <a:gd name="adj1" fmla="val 55000"/>
            <a:gd name="adj2" fmla="val 45000"/>
          </a:avLst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9210" tIns="29210" rIns="29210" bIns="29210" numCol="1" spcCol="1270" anchor="ctr" anchorCtr="0">
          <a:noAutofit/>
        </a:bodyPr>
        <a:lstStyle/>
        <a:p>
          <a:pPr marL="0" lvl="0" indent="0" algn="ctr" defTabSz="10223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r-FR" sz="2300" kern="1200"/>
        </a:p>
      </dsp:txBody>
      <dsp:txXfrm>
        <a:off x="5084847" y="1526194"/>
        <a:ext cx="280129" cy="383267"/>
      </dsp:txXfrm>
    </dsp:sp>
    <dsp:sp modelId="{859C49A7-5CEC-4A04-9AF0-AE14F56EDAB3}">
      <dsp:nvSpPr>
        <dsp:cNvPr id="0" name=""/>
        <dsp:cNvSpPr/>
      </dsp:nvSpPr>
      <dsp:spPr>
        <a:xfrm>
          <a:off x="5387379" y="2452240"/>
          <a:ext cx="509325" cy="509325"/>
        </a:xfrm>
        <a:prstGeom prst="downArrow">
          <a:avLst>
            <a:gd name="adj1" fmla="val 55000"/>
            <a:gd name="adj2" fmla="val 45000"/>
          </a:avLst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9210" tIns="29210" rIns="29210" bIns="29210" numCol="1" spcCol="1270" anchor="ctr" anchorCtr="0">
          <a:noAutofit/>
        </a:bodyPr>
        <a:lstStyle/>
        <a:p>
          <a:pPr marL="0" lvl="0" indent="0" algn="ctr" defTabSz="10223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r-FR" sz="2300" kern="1200"/>
        </a:p>
      </dsp:txBody>
      <dsp:txXfrm>
        <a:off x="5501977" y="2452240"/>
        <a:ext cx="280129" cy="38326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Process5">
  <dgm:title val=""/>
  <dgm:desc val=""/>
  <dgm:catLst>
    <dgm:cat type="process" pri="1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</dgm:cxnLst>
      <dgm:bg/>
      <dgm:whole/>
    </dgm:dataModel>
  </dgm:clrData>
  <dgm:layoutNode name="outerComposite">
    <dgm:varLst>
      <dgm:chMax val="5"/>
      <dgm:dir/>
      <dgm:resizeHandles val="exact"/>
    </dgm:varLst>
    <dgm:alg type="composite"/>
    <dgm:shape xmlns:r="http://schemas.openxmlformats.org/officeDocument/2006/relationships" r:blip="">
      <dgm:adjLst/>
    </dgm:shape>
    <dgm:presOf/>
    <dgm:choose name="Name0">
      <dgm:if name="Name1" func="var" arg="dir" op="equ" val="norm">
        <dgm:constrLst>
          <dgm:constr type="primFontSz" for="ch" ptType="node" op="equ" val="65"/>
          <dgm:constr type="w" for="ch" forName="dummyMaxCanvas" refType="w"/>
          <dgm:constr type="h" for="ch" forName="dummyMaxCanvas" refType="h"/>
          <dgm:constr type="w" for="ch" forName="OneNode_1" refType="w"/>
          <dgm:constr type="h" for="ch" forName="OneNode_1" refType="h" fact="0.5"/>
          <dgm:constr type="ctrY" for="ch" forName="OneNode_1" refType="h" fact="0.5"/>
          <dgm:constr type="w" for="ch" forName="TwoNodes_1" refType="w" fact="0.85"/>
          <dgm:constr type="h" for="ch" forName="TwoNodes_1" refType="h" fact="0.45"/>
          <dgm:constr type="t" for="ch" forName="TwoNodes_1"/>
          <dgm:constr type="l" for="ch" forName="TwoNodes_1"/>
          <dgm:constr type="w" for="ch" forName="TwoNodes_2" refType="w" fact="0.85"/>
          <dgm:constr type="h" for="ch" forName="TwoNodes_2" refType="h" fact="0.45"/>
          <dgm:constr type="b" for="ch" forName="TwoNodes_2" refType="h"/>
          <dgm:constr type="r" for="ch" forName="TwoNodes_2" refType="w"/>
          <dgm:constr type="w" for="ch" forName="TwoConn_1-2" refType="h" refFor="ch" refForName="TwoNodes_1" fact="0.65"/>
          <dgm:constr type="h" for="ch" forName="TwoConn_1-2" refType="h" refFor="ch" refForName="TwoNodes_1" fact="0.65"/>
          <dgm:constr type="ctrY" for="ch" forName="TwoConn_1-2" refType="h" fact="0.5"/>
          <dgm:constr type="r" for="ch" forName="TwoConn_1-2" refType="r" refFor="ch" refForName="TwoNodes_1"/>
          <dgm:constr type="r" for="ch" forName="TwoNodes_1_text" refType="l" refFor="ch" refForName="TwoConn_1-2"/>
          <dgm:constr type="rOff" for="ch" forName="TwoNodes_1_text" refType="w" refFor="ch" refForName="TwoConn_1-2" fact="-0.5"/>
          <dgm:constr type="t" for="ch" forName="TwoNodes_1_text" refType="t" refFor="ch" refForName="TwoNodes_1"/>
          <dgm:constr type="b" for="ch" forName="TwoNodes_1_text" refType="b" refFor="ch" refForName="TwoNodes_1"/>
          <dgm:constr type="l" for="ch" forName="TwoNodes_1_text" refType="l" refFor="ch" refForName="TwoNodes_1"/>
          <dgm:constr type="r" for="ch" forName="TwoNodes_2_text" refType="l" refFor="ch" refForName="TwoConn_1-2"/>
          <dgm:constr type="t" for="ch" forName="TwoNodes_2_text" refType="t" refFor="ch" refForName="TwoNodes_2"/>
          <dgm:constr type="b" for="ch" forName="TwoNodes_2_text" refType="b" refFor="ch" refForName="TwoNodes_2"/>
          <dgm:constr type="l" for="ch" forName="TwoNodes_2_text" refType="l" refFor="ch" refForName="TwoNodes_2"/>
          <dgm:constr type="w" for="ch" forName="ThreeNodes_1" refType="w" fact="0.85"/>
          <dgm:constr type="h" for="ch" forName="ThreeNodes_1" refType="h" fact="0.3"/>
          <dgm:constr type="t" for="ch" forName="ThreeNodes_1"/>
          <dgm:constr type="l" for="ch" forName="ThreeNodes_1"/>
          <dgm:constr type="w" for="ch" forName="ThreeNodes_2" refType="w" fact="0.85"/>
          <dgm:constr type="h" for="ch" forName="ThreeNodes_2" refType="h" fact="0.3"/>
          <dgm:constr type="ctrY" for="ch" forName="ThreeNodes_2" refType="h" fact="0.5"/>
          <dgm:constr type="ctrX" for="ch" forName="ThreeNodes_2" refType="w" fact="0.5"/>
          <dgm:constr type="w" for="ch" forName="ThreeNodes_3" refType="w" fact="0.85"/>
          <dgm:constr type="h" for="ch" forName="ThreeNodes_3" refType="h" fact="0.3"/>
          <dgm:constr type="b" for="ch" forName="ThreeNodes_3" refType="h"/>
          <dgm:constr type="r" for="ch" forName="ThreeNodes_3" refType="w"/>
          <dgm:constr type="w" for="ch" forName="ThreeConn_1-2" refType="h" refFor="ch" refForName="ThreeNodes_1" fact="0.65"/>
          <dgm:constr type="h" for="ch" forName="ThreeConn_1-2" refType="h" refFor="ch" refForName="ThreeNodes_1" fact="0.65"/>
          <dgm:constr type="ctrY" for="ch" forName="ThreeConn_1-2" refType="h" fact="0.325"/>
          <dgm:constr type="r" for="ch" forName="ThreeConn_1-2" refType="r" refFor="ch" refForName="ThreeNodes_1"/>
          <dgm:constr type="w" for="ch" forName="ThreeConn_2-3" refType="h" refFor="ch" refForName="ThreeNodes_2" fact="0.65"/>
          <dgm:constr type="h" for="ch" forName="ThreeConn_2-3" refType="h" refFor="ch" refForName="ThreeNodes_2" fact="0.65"/>
          <dgm:constr type="ctrY" for="ch" forName="ThreeConn_2-3" refType="h" fact="0.673"/>
          <dgm:constr type="r" for="ch" forName="ThreeConn_2-3" refType="r" refFor="ch" refForName="ThreeNodes_2"/>
          <dgm:constr type="r" for="ch" forName="ThreeNodes_1_text" refType="l" refFor="ch" refForName="ThreeConn_1-2"/>
          <dgm:constr type="rOff" for="ch" forName="ThreeNodes_1_text" refType="w" refFor="ch" refForName="ThreeConn_1-2" fact="-0.57"/>
          <dgm:constr type="t" for="ch" forName="ThreeNodes_1_text" refType="t" refFor="ch" refForName="ThreeNodes_1"/>
          <dgm:constr type="b" for="ch" forName="ThreeNodes_1_text" refType="b" refFor="ch" refForName="ThreeNodes_1"/>
          <dgm:constr type="l" for="ch" forName="ThreeNodes_1_text" refType="l" refFor="ch" refForName="ThreeNodes_1"/>
          <dgm:constr type="r" for="ch" forName="ThreeNodes_2_text" refType="l" refFor="ch" refForName="ThreeConn_1-2"/>
          <dgm:constr type="t" for="ch" forName="ThreeNodes_2_text" refType="t" refFor="ch" refForName="ThreeNodes_2"/>
          <dgm:constr type="b" for="ch" forName="ThreeNodes_2_text" refType="b" refFor="ch" refForName="ThreeNodes_2"/>
          <dgm:constr type="l" for="ch" forName="ThreeNodes_2_text" refType="l" refFor="ch" refForName="ThreeNodes_2"/>
          <dgm:constr type="r" for="ch" forName="ThreeNodes_3_text" refType="l" refFor="ch" refForName="ThreeConn_2-3"/>
          <dgm:constr type="t" for="ch" forName="ThreeNodes_3_text" refType="t" refFor="ch" refForName="ThreeNodes_3"/>
          <dgm:constr type="b" for="ch" forName="ThreeNodes_3_text" refType="b" refFor="ch" refForName="ThreeNodes_3"/>
          <dgm:constr type="l" for="ch" forName="ThreeNodes_3_text" refType="l" refFor="ch" refForName="ThreeNodes_3"/>
          <dgm:constr type="w" for="ch" forName="FourNodes_1" refType="w" fact="0.8"/>
          <dgm:constr type="h" for="ch" forName="FourNodes_1" refType="h" fact="0.22"/>
          <dgm:constr type="t" for="ch" forName="FourNodes_1"/>
          <dgm:constr type="l" for="ch" forName="FourNodes_1"/>
          <dgm:constr type="w" for="ch" forName="FourNodes_2" refType="w" fact="0.8"/>
          <dgm:constr type="h" for="ch" forName="FourNodes_2" refType="h" fact="0.22"/>
          <dgm:constr type="ctrY" for="ch" forName="FourNodes_2" refType="h" fact="0.37"/>
          <dgm:constr type="ctrX" for="ch" forName="FourNodes_2" refType="w" fact="0.467"/>
          <dgm:constr type="w" for="ch" forName="FourNodes_3" refType="w" fact="0.8"/>
          <dgm:constr type="h" for="ch" forName="FourNodes_3" refType="h" fact="0.22"/>
          <dgm:constr type="ctrY" for="ch" forName="FourNodes_3" refType="h" fact="0.63"/>
          <dgm:constr type="ctrX" for="ch" forName="FourNodes_3" refType="w" fact="0.533"/>
          <dgm:constr type="w" for="ch" forName="FourNodes_4" refType="w" fact="0.8"/>
          <dgm:constr type="h" for="ch" forName="FourNodes_4" refType="h" fact="0.22"/>
          <dgm:constr type="b" for="ch" forName="FourNodes_4" refType="h"/>
          <dgm:constr type="r" for="ch" forName="FourNodes_4" refType="w"/>
          <dgm:constr type="w" for="ch" forName="FourConn_1-2" refType="h" refFor="ch" refForName="FourNodes_1" fact="0.65"/>
          <dgm:constr type="h" for="ch" forName="FourConn_1-2" refType="h" refFor="ch" refForName="FourNodes_1" fact="0.65"/>
          <dgm:constr type="ctrY" for="ch" forName="FourConn_1-2" refType="h" fact="0.24"/>
          <dgm:constr type="r" for="ch" forName="FourConn_1-2" refType="r" refFor="ch" refForName="FourNodes_1"/>
          <dgm:constr type="w" for="ch" forName="FourConn_2-3" refType="h" refFor="ch" refForName="FourNodes_2" fact="0.65"/>
          <dgm:constr type="h" for="ch" forName="FourConn_2-3" refType="h" refFor="ch" refForName="FourNodes_2" fact="0.65"/>
          <dgm:constr type="ctrY" for="ch" forName="FourConn_2-3" refType="h" fact="0.5"/>
          <dgm:constr type="r" for="ch" forName="FourConn_2-3" refType="r" refFor="ch" refForName="FourNodes_2"/>
          <dgm:constr type="w" for="ch" forName="FourConn_3-4" refType="h" refFor="ch" refForName="FourNodes_3" fact="0.65"/>
          <dgm:constr type="h" for="ch" forName="FourConn_3-4" refType="h" refFor="ch" refForName="FourNodes_3" fact="0.65"/>
          <dgm:constr type="ctrY" for="ch" forName="FourConn_3-4" refType="h" fact="0.76"/>
          <dgm:constr type="r" for="ch" forName="FourConn_3-4" refType="r" refFor="ch" refForName="FourNodes_3"/>
          <dgm:constr type="r" for="ch" forName="FourNodes_1_text" refType="l" refFor="ch" refForName="FourConn_1-2"/>
          <dgm:constr type="rOff" for="ch" forName="FourNodes_1_text" refType="w" refFor="ch" refForName="FourConn_1-2" fact="-0.7"/>
          <dgm:constr type="t" for="ch" forName="FourNodes_1_text" refType="t" refFor="ch" refForName="FourNodes_1"/>
          <dgm:constr type="b" for="ch" forName="FourNodes_1_text" refType="b" refFor="ch" refForName="FourNodes_1"/>
          <dgm:constr type="l" for="ch" forName="FourNodes_1_text" refType="l" refFor="ch" refForName="FourNodes_1"/>
          <dgm:constr type="r" for="ch" forName="FourNodes_2_text" refType="l" refFor="ch" refForName="FourConn_1-2"/>
          <dgm:constr type="t" for="ch" forName="FourNodes_2_text" refType="t" refFor="ch" refForName="FourNodes_2"/>
          <dgm:constr type="b" for="ch" forName="FourNodes_2_text" refType="b" refFor="ch" refForName="FourNodes_2"/>
          <dgm:constr type="l" for="ch" forName="FourNodes_2_text" refType="l" refFor="ch" refForName="FourNodes_2"/>
          <dgm:constr type="r" for="ch" forName="FourNodes_3_text" refType="l" refFor="ch" refForName="FourConn_2-3"/>
          <dgm:constr type="t" for="ch" forName="FourNodes_3_text" refType="t" refFor="ch" refForName="FourNodes_3"/>
          <dgm:constr type="b" for="ch" forName="FourNodes_3_text" refType="b" refFor="ch" refForName="FourNodes_3"/>
          <dgm:constr type="l" for="ch" forName="FourNodes_3_text" refType="l" refFor="ch" refForName="FourNodes_3"/>
          <dgm:constr type="r" for="ch" forName="FourNodes_4_text" refType="l" refFor="ch" refForName="FourConn_3-4"/>
          <dgm:constr type="t" for="ch" forName="FourNodes_4_text" refType="t" refFor="ch" refForName="FourNodes_4"/>
          <dgm:constr type="b" for="ch" forName="FourNodes_4_text" refType="b" refFor="ch" refForName="FourNodes_4"/>
          <dgm:constr type="l" for="ch" forName="FourNodes_4_text" refType="l" refFor="ch" refForName="FourNodes_4"/>
          <dgm:constr type="w" for="ch" forName="FiveNodes_1" refType="w" fact="0.77"/>
          <dgm:constr type="h" for="ch" forName="FiveNodes_1" refType="h" fact="0.18"/>
          <dgm:constr type="t" for="ch" forName="FiveNodes_1"/>
          <dgm:constr type="l" for="ch" forName="FiveNodes_1"/>
          <dgm:constr type="w" for="ch" forName="FiveNodes_2" refType="w" fact="0.77"/>
          <dgm:constr type="h" for="ch" forName="FiveNodes_2" refType="h" fact="0.18"/>
          <dgm:constr type="ctrY" for="ch" forName="FiveNodes_2" refType="h" fact="0.295"/>
          <dgm:constr type="ctrX" for="ch" forName="FiveNodes_2" refType="w" fact="0.4425"/>
          <dgm:constr type="w" for="ch" forName="FiveNodes_3" refType="w" fact="0.77"/>
          <dgm:constr type="h" for="ch" forName="FiveNodes_3" refType="h" fact="0.18"/>
          <dgm:constr type="ctrY" for="ch" forName="FiveNodes_3" refType="h" fact="0.5"/>
          <dgm:constr type="ctrX" for="ch" forName="FiveNodes_3" refType="w" fact="0.5"/>
          <dgm:constr type="w" for="ch" forName="FiveNodes_4" refType="w" fact="0.77"/>
          <dgm:constr type="h" for="ch" forName="FiveNodes_4" refType="h" fact="0.18"/>
          <dgm:constr type="ctrY" for="ch" forName="FiveNodes_4" refType="h" fact="0.705"/>
          <dgm:constr type="ctrX" for="ch" forName="FiveNodes_4" refType="w" fact="0.5575"/>
          <dgm:constr type="w" for="ch" forName="FiveNodes_5" refType="w" fact="0.77"/>
          <dgm:constr type="h" for="ch" forName="FiveNodes_5" refType="h" fact="0.18"/>
          <dgm:constr type="b" for="ch" forName="FiveNodes_5" refType="h"/>
          <dgm:constr type="r" for="ch" forName="FiveNodes_5" refType="w"/>
          <dgm:constr type="w" for="ch" forName="FiveConn_1-2" refType="h" refFor="ch" refForName="FiveNodes_1" fact="0.65"/>
          <dgm:constr type="h" for="ch" forName="FiveConn_1-2" refType="h" refFor="ch" refForName="FiveNodes_1" fact="0.65"/>
          <dgm:constr type="ctrY" for="ch" forName="FiveConn_1-2" refType="h" fact="0.19"/>
          <dgm:constr type="r" for="ch" forName="FiveConn_1-2" refType="r" refFor="ch" refForName="FiveNodes_1"/>
          <dgm:constr type="w" for="ch" forName="FiveConn_2-3" refType="h" refFor="ch" refForName="FiveNodes_2" fact="0.65"/>
          <dgm:constr type="h" for="ch" forName="FiveConn_2-3" refType="h" refFor="ch" refForName="FiveNodes_2" fact="0.65"/>
          <dgm:constr type="ctrY" for="ch" forName="FiveConn_2-3" refType="h" fact="0.395"/>
          <dgm:constr type="r" for="ch" forName="FiveConn_2-3" refType="r" refFor="ch" refForName="FiveNodes_2"/>
          <dgm:constr type="w" for="ch" forName="FiveConn_3-4" refType="h" refFor="ch" refForName="FiveNodes_3" fact="0.65"/>
          <dgm:constr type="h" for="ch" forName="FiveConn_3-4" refType="h" refFor="ch" refForName="FiveNodes_3" fact="0.65"/>
          <dgm:constr type="ctrY" for="ch" forName="FiveConn_3-4" refType="h" fact="0.597"/>
          <dgm:constr type="r" for="ch" forName="FiveConn_3-4" refType="r" refFor="ch" refForName="FiveNodes_3"/>
          <dgm:constr type="w" for="ch" forName="FiveConn_4-5" refType="h" refFor="ch" refForName="FiveNodes_4" fact="0.65"/>
          <dgm:constr type="h" for="ch" forName="FiveConn_4-5" refType="h" refFor="ch" refForName="FiveNodes_4" fact="0.65"/>
          <dgm:constr type="ctrY" for="ch" forName="FiveConn_4-5" refType="h" fact="0.804"/>
          <dgm:constr type="r" for="ch" forName="FiveConn_4-5" refType="r" refFor="ch" refForName="FiveNodes_4"/>
          <dgm:constr type="r" for="ch" forName="FiveNodes_1_text" refType="l" refFor="ch" refForName="FiveConn_1-2"/>
          <dgm:constr type="rOff" for="ch" forName="FiveNodes_1_text" refType="w" refFor="ch" refForName="FiveConn_1-2" fact="-0.75"/>
          <dgm:constr type="t" for="ch" forName="FiveNodes_1_text" refType="t" refFor="ch" refForName="FiveNodes_1"/>
          <dgm:constr type="b" for="ch" forName="FiveNodes_1_text" refType="b" refFor="ch" refForName="FiveNodes_1"/>
          <dgm:constr type="l" for="ch" forName="FiveNodes_1_text" refType="l" refFor="ch" refForName="FiveNodes_1"/>
          <dgm:constr type="r" for="ch" forName="FiveNodes_2_text" refType="l" refFor="ch" refForName="FiveConn_1-2"/>
          <dgm:constr type="t" for="ch" forName="FiveNodes_2_text" refType="t" refFor="ch" refForName="FiveNodes_2"/>
          <dgm:constr type="b" for="ch" forName="FiveNodes_2_text" refType="b" refFor="ch" refForName="FiveNodes_2"/>
          <dgm:constr type="l" for="ch" forName="FiveNodes_2_text" refType="l" refFor="ch" refForName="FiveNodes_2"/>
          <dgm:constr type="r" for="ch" forName="FiveNodes_3_text" refType="l" refFor="ch" refForName="FiveConn_2-3"/>
          <dgm:constr type="t" for="ch" forName="FiveNodes_3_text" refType="t" refFor="ch" refForName="FiveNodes_3"/>
          <dgm:constr type="b" for="ch" forName="FiveNodes_3_text" refType="b" refFor="ch" refForName="FiveNodes_3"/>
          <dgm:constr type="l" for="ch" forName="FiveNodes_3_text" refType="l" refFor="ch" refForName="FiveNodes_3"/>
          <dgm:constr type="r" for="ch" forName="FiveNodes_4_text" refType="l" refFor="ch" refForName="FiveConn_3-4"/>
          <dgm:constr type="t" for="ch" forName="FiveNodes_4_text" refType="t" refFor="ch" refForName="FiveNodes_4"/>
          <dgm:constr type="b" for="ch" forName="FiveNodes_4_text" refType="b" refFor="ch" refForName="FiveNodes_4"/>
          <dgm:constr type="l" for="ch" forName="FiveNodes_4_text" refType="l" refFor="ch" refForName="FiveNodes_4"/>
          <dgm:constr type="r" for="ch" forName="FiveNodes_5_text" refType="l" refFor="ch" refForName="FiveConn_4-5"/>
          <dgm:constr type="t" for="ch" forName="FiveNodes_5_text" refType="t" refFor="ch" refForName="FiveNodes_5"/>
          <dgm:constr type="b" for="ch" forName="FiveNodes_5_text" refType="b" refFor="ch" refForName="FiveNodes_5"/>
          <dgm:constr type="l" for="ch" forName="FiveNodes_5_text" refType="l" refFor="ch" refForName="FiveNodes_5"/>
        </dgm:constrLst>
      </dgm:if>
      <dgm:else name="Name2">
        <dgm:constrLst>
          <dgm:constr type="primFontSz" for="ch" ptType="node" op="equ" val="65"/>
          <dgm:constr type="w" for="ch" forName="dummyMaxCanvas" refType="w"/>
          <dgm:constr type="h" for="ch" forName="dummyMaxCanvas" refType="h"/>
          <dgm:constr type="w" for="ch" forName="OneNode_1" refType="w"/>
          <dgm:constr type="h" for="ch" forName="OneNode_1" refType="h" fact="0.5"/>
          <dgm:constr type="ctrY" for="ch" forName="OneNode_1" refType="h" fact="0.5"/>
          <dgm:constr type="w" for="ch" forName="TwoNodes_1" refType="w" fact="0.85"/>
          <dgm:constr type="h" for="ch" forName="TwoNodes_1" refType="h" fact="0.45"/>
          <dgm:constr type="t" for="ch" forName="TwoNodes_1"/>
          <dgm:constr type="r" for="ch" forName="TwoNodes_1" refType="w"/>
          <dgm:constr type="w" for="ch" forName="TwoNodes_2" refType="w" fact="0.85"/>
          <dgm:constr type="h" for="ch" forName="TwoNodes_2" refType="h" fact="0.45"/>
          <dgm:constr type="b" for="ch" forName="TwoNodes_2" refType="h"/>
          <dgm:constr type="l" for="ch" forName="TwoNodes_2"/>
          <dgm:constr type="w" for="ch" forName="TwoConn_1-2" refType="h" refFor="ch" refForName="TwoNodes_1" fact="0.65"/>
          <dgm:constr type="h" for="ch" forName="TwoConn_1-2" refType="h" refFor="ch" refForName="TwoNodes_1" fact="0.65"/>
          <dgm:constr type="ctrY" for="ch" forName="TwoConn_1-2" refType="h" fact="0.5"/>
          <dgm:constr type="l" for="ch" forName="TwoConn_1-2" refType="l" refFor="ch" refForName="TwoNodes_1"/>
          <dgm:constr type="l" for="ch" forName="TwoNodes_1_text" refType="r" refFor="ch" refForName="TwoConn_1-2"/>
          <dgm:constr type="lOff" for="ch" forName="TwoNodes_1_text" refType="w" refFor="ch" refForName="TwoConn_1-2" fact="0.5"/>
          <dgm:constr type="t" for="ch" forName="TwoNodes_1_text" refType="t" refFor="ch" refForName="TwoNodes_1"/>
          <dgm:constr type="b" for="ch" forName="TwoNodes_1_text" refType="b" refFor="ch" refForName="TwoNodes_1"/>
          <dgm:constr type="r" for="ch" forName="TwoNodes_1_text" refType="r" refFor="ch" refForName="TwoNodes_1"/>
          <dgm:constr type="l" for="ch" forName="TwoNodes_2_text" refType="r" refFor="ch" refForName="TwoConn_1-2"/>
          <dgm:constr type="t" for="ch" forName="TwoNodes_2_text" refType="t" refFor="ch" refForName="TwoNodes_2"/>
          <dgm:constr type="b" for="ch" forName="TwoNodes_2_text" refType="b" refFor="ch" refForName="TwoNodes_2"/>
          <dgm:constr type="r" for="ch" forName="TwoNodes_2_text" refType="r" refFor="ch" refForName="TwoNodes_2"/>
          <dgm:constr type="w" for="ch" forName="ThreeNodes_1" refType="w" fact="0.85"/>
          <dgm:constr type="h" for="ch" forName="ThreeNodes_1" refType="h" fact="0.3"/>
          <dgm:constr type="t" for="ch" forName="ThreeNodes_1"/>
          <dgm:constr type="r" for="ch" forName="ThreeNodes_1" refType="w"/>
          <dgm:constr type="w" for="ch" forName="ThreeNodes_2" refType="w" fact="0.85"/>
          <dgm:constr type="h" for="ch" forName="ThreeNodes_2" refType="h" fact="0.3"/>
          <dgm:constr type="ctrY" for="ch" forName="ThreeNodes_2" refType="h" fact="0.5"/>
          <dgm:constr type="ctrX" for="ch" forName="ThreeNodes_2" refType="w" fact="0.5"/>
          <dgm:constr type="w" for="ch" forName="ThreeNodes_3" refType="w" fact="0.85"/>
          <dgm:constr type="h" for="ch" forName="ThreeNodes_3" refType="h" fact="0.3"/>
          <dgm:constr type="b" for="ch" forName="ThreeNodes_3" refType="h"/>
          <dgm:constr type="l" for="ch" forName="ThreeNodes_3"/>
          <dgm:constr type="w" for="ch" forName="ThreeConn_1-2" refType="h" refFor="ch" refForName="ThreeNodes_1" fact="0.65"/>
          <dgm:constr type="h" for="ch" forName="ThreeConn_1-2" refType="h" refFor="ch" refForName="ThreeNodes_1" fact="0.65"/>
          <dgm:constr type="ctrY" for="ch" forName="ThreeConn_1-2" refType="h" fact="0.325"/>
          <dgm:constr type="l" for="ch" forName="ThreeConn_1-2" refType="l" refFor="ch" refForName="ThreeNodes_1"/>
          <dgm:constr type="w" for="ch" forName="ThreeConn_2-3" refType="h" refFor="ch" refForName="ThreeNodes_2" fact="0.65"/>
          <dgm:constr type="h" for="ch" forName="ThreeConn_2-3" refType="h" refFor="ch" refForName="ThreeNodes_2" fact="0.65"/>
          <dgm:constr type="ctrY" for="ch" forName="ThreeConn_2-3" refType="h" fact="0.673"/>
          <dgm:constr type="l" for="ch" forName="ThreeConn_2-3" refType="l" refFor="ch" refForName="ThreeNodes_2"/>
          <dgm:constr type="l" for="ch" forName="ThreeNodes_1_text" refType="r" refFor="ch" refForName="ThreeConn_1-2"/>
          <dgm:constr type="lOff" for="ch" forName="ThreeNodes_1_text" refType="w" refFor="ch" refForName="ThreeConn_1-2" fact="0.55"/>
          <dgm:constr type="t" for="ch" forName="ThreeNodes_1_text" refType="t" refFor="ch" refForName="ThreeNodes_1"/>
          <dgm:constr type="b" for="ch" forName="ThreeNodes_1_text" refType="b" refFor="ch" refForName="ThreeNodes_1"/>
          <dgm:constr type="r" for="ch" forName="ThreeNodes_1_text" refType="r" refFor="ch" refForName="ThreeNodes_1"/>
          <dgm:constr type="l" for="ch" forName="ThreeNodes_2_text" refType="r" refFor="ch" refForName="ThreeConn_1-2"/>
          <dgm:constr type="t" for="ch" forName="ThreeNodes_2_text" refType="t" refFor="ch" refForName="ThreeNodes_2"/>
          <dgm:constr type="b" for="ch" forName="ThreeNodes_2_text" refType="b" refFor="ch" refForName="ThreeNodes_2"/>
          <dgm:constr type="r" for="ch" forName="ThreeNodes_2_text" refType="r" refFor="ch" refForName="ThreeNodes_2"/>
          <dgm:constr type="l" for="ch" forName="ThreeNodes_3_text" refType="r" refFor="ch" refForName="ThreeConn_2-3"/>
          <dgm:constr type="t" for="ch" forName="ThreeNodes_3_text" refType="t" refFor="ch" refForName="ThreeNodes_3"/>
          <dgm:constr type="b" for="ch" forName="ThreeNodes_3_text" refType="b" refFor="ch" refForName="ThreeNodes_3"/>
          <dgm:constr type="r" for="ch" forName="ThreeNodes_3_text" refType="r" refFor="ch" refForName="ThreeNodes_3"/>
          <dgm:constr type="w" for="ch" forName="FourNodes_1" refType="w" fact="0.8"/>
          <dgm:constr type="h" for="ch" forName="FourNodes_1" refType="h" fact="0.22"/>
          <dgm:constr type="t" for="ch" forName="FourNodes_1"/>
          <dgm:constr type="r" for="ch" forName="FourNodes_1" refType="w"/>
          <dgm:constr type="w" for="ch" forName="FourNodes_2" refType="w" fact="0.8"/>
          <dgm:constr type="h" for="ch" forName="FourNodes_2" refType="h" fact="0.22"/>
          <dgm:constr type="ctrY" for="ch" forName="FourNodes_2" refType="h" fact="0.37"/>
          <dgm:constr type="ctrX" for="ch" forName="FourNodes_2" refType="w" fact="0.533"/>
          <dgm:constr type="w" for="ch" forName="FourNodes_3" refType="w" fact="0.8"/>
          <dgm:constr type="h" for="ch" forName="FourNodes_3" refType="h" fact="0.22"/>
          <dgm:constr type="ctrY" for="ch" forName="FourNodes_3" refType="h" fact="0.63"/>
          <dgm:constr type="ctrX" for="ch" forName="FourNodes_3" refType="w" fact="0.467"/>
          <dgm:constr type="w" for="ch" forName="FourNodes_4" refType="w" fact="0.8"/>
          <dgm:constr type="h" for="ch" forName="FourNodes_4" refType="h" fact="0.22"/>
          <dgm:constr type="b" for="ch" forName="FourNodes_4" refType="h"/>
          <dgm:constr type="l" for="ch" forName="FourNodes_4"/>
          <dgm:constr type="w" for="ch" forName="FourConn_1-2" refType="h" refFor="ch" refForName="FourNodes_1" fact="0.65"/>
          <dgm:constr type="h" for="ch" forName="FourConn_1-2" refType="h" refFor="ch" refForName="FourNodes_1" fact="0.65"/>
          <dgm:constr type="ctrY" for="ch" forName="FourConn_1-2" refType="h" fact="0.24"/>
          <dgm:constr type="l" for="ch" forName="FourConn_1-2" refType="l" refFor="ch" refForName="FourNodes_1"/>
          <dgm:constr type="w" for="ch" forName="FourConn_2-3" refType="h" refFor="ch" refForName="FourNodes_2" fact="0.65"/>
          <dgm:constr type="h" for="ch" forName="FourConn_2-3" refType="h" refFor="ch" refForName="FourNodes_2" fact="0.65"/>
          <dgm:constr type="ctrY" for="ch" forName="FourConn_2-3" refType="h" fact="0.5"/>
          <dgm:constr type="l" for="ch" forName="FourConn_2-3" refType="l" refFor="ch" refForName="FourNodes_2"/>
          <dgm:constr type="w" for="ch" forName="FourConn_3-4" refType="h" refFor="ch" refForName="FourNodes_3" fact="0.65"/>
          <dgm:constr type="h" for="ch" forName="FourConn_3-4" refType="h" refFor="ch" refForName="FourNodes_3" fact="0.65"/>
          <dgm:constr type="ctrY" for="ch" forName="FourConn_3-4" refType="h" fact="0.76"/>
          <dgm:constr type="l" for="ch" forName="FourConn_3-4" refType="l" refFor="ch" refForName="FourNodes_3"/>
          <dgm:constr type="l" for="ch" forName="FourNodes_1_text" refType="r" refFor="ch" refForName="FourConn_1-2"/>
          <dgm:constr type="lOff" for="ch" forName="FourNodes_1_text" refType="w" refFor="ch" refForName="FourConn_1-2" fact="0.69"/>
          <dgm:constr type="t" for="ch" forName="FourNodes_1_text" refType="t" refFor="ch" refForName="FourNodes_1"/>
          <dgm:constr type="b" for="ch" forName="FourNodes_1_text" refType="b" refFor="ch" refForName="FourNodes_1"/>
          <dgm:constr type="r" for="ch" forName="FourNodes_1_text" refType="r" refFor="ch" refForName="FourNodes_1"/>
          <dgm:constr type="l" for="ch" forName="FourNodes_2_text" refType="r" refFor="ch" refForName="FourConn_1-2"/>
          <dgm:constr type="t" for="ch" forName="FourNodes_2_text" refType="t" refFor="ch" refForName="FourNodes_2"/>
          <dgm:constr type="b" for="ch" forName="FourNodes_2_text" refType="b" refFor="ch" refForName="FourNodes_2"/>
          <dgm:constr type="r" for="ch" forName="FourNodes_2_text" refType="r" refFor="ch" refForName="FourNodes_2"/>
          <dgm:constr type="l" for="ch" forName="FourNodes_3_text" refType="r" refFor="ch" refForName="FourConn_2-3"/>
          <dgm:constr type="t" for="ch" forName="FourNodes_3_text" refType="t" refFor="ch" refForName="FourNodes_3"/>
          <dgm:constr type="b" for="ch" forName="FourNodes_3_text" refType="b" refFor="ch" refForName="FourNodes_3"/>
          <dgm:constr type="r" for="ch" forName="FourNodes_3_text" refType="r" refFor="ch" refForName="FourNodes_3"/>
          <dgm:constr type="l" for="ch" forName="FourNodes_4_text" refType="r" refFor="ch" refForName="FourConn_3-4"/>
          <dgm:constr type="t" for="ch" forName="FourNodes_4_text" refType="t" refFor="ch" refForName="FourNodes_4"/>
          <dgm:constr type="b" for="ch" forName="FourNodes_4_text" refType="b" refFor="ch" refForName="FourNodes_4"/>
          <dgm:constr type="r" for="ch" forName="FourNodes_4_text" refType="r" refFor="ch" refForName="FourNodes_4"/>
          <dgm:constr type="w" for="ch" forName="FiveNodes_1" refType="w" fact="0.77"/>
          <dgm:constr type="h" for="ch" forName="FiveNodes_1" refType="h" fact="0.18"/>
          <dgm:constr type="t" for="ch" forName="FiveNodes_1"/>
          <dgm:constr type="r" for="ch" forName="FiveNodes_1" refType="w"/>
          <dgm:constr type="w" for="ch" forName="FiveNodes_2" refType="w" fact="0.77"/>
          <dgm:constr type="h" for="ch" forName="FiveNodes_2" refType="h" fact="0.18"/>
          <dgm:constr type="ctrY" for="ch" forName="FiveNodes_2" refType="h" fact="0.295"/>
          <dgm:constr type="ctrX" for="ch" forName="FiveNodes_2" refType="w" fact="0.5575"/>
          <dgm:constr type="w" for="ch" forName="FiveNodes_3" refType="w" fact="0.77"/>
          <dgm:constr type="h" for="ch" forName="FiveNodes_3" refType="h" fact="0.18"/>
          <dgm:constr type="ctrY" for="ch" forName="FiveNodes_3" refType="h" fact="0.5"/>
          <dgm:constr type="ctrX" for="ch" forName="FiveNodes_3" refType="w" fact="0.5"/>
          <dgm:constr type="w" for="ch" forName="FiveNodes_4" refType="w" fact="0.77"/>
          <dgm:constr type="h" for="ch" forName="FiveNodes_4" refType="h" fact="0.18"/>
          <dgm:constr type="ctrY" for="ch" forName="FiveNodes_4" refType="h" fact="0.705"/>
          <dgm:constr type="ctrX" for="ch" forName="FiveNodes_4" refType="w" fact="0.4425"/>
          <dgm:constr type="w" for="ch" forName="FiveNodes_5" refType="w" fact="0.77"/>
          <dgm:constr type="h" for="ch" forName="FiveNodes_5" refType="h" fact="0.18"/>
          <dgm:constr type="b" for="ch" forName="FiveNodes_5" refType="h"/>
          <dgm:constr type="l" for="ch" forName="FiveNodes_5"/>
          <dgm:constr type="w" for="ch" forName="FiveConn_1-2" refType="h" refFor="ch" refForName="FiveNodes_1" fact="0.65"/>
          <dgm:constr type="h" for="ch" forName="FiveConn_1-2" refType="h" refFor="ch" refForName="FiveNodes_1" fact="0.65"/>
          <dgm:constr type="ctrY" for="ch" forName="FiveConn_1-2" refType="h" fact="0.19"/>
          <dgm:constr type="l" for="ch" forName="FiveConn_1-2" refType="l" refFor="ch" refForName="FiveNodes_1"/>
          <dgm:constr type="w" for="ch" forName="FiveConn_2-3" refType="h" refFor="ch" refForName="FiveNodes_2" fact="0.65"/>
          <dgm:constr type="h" for="ch" forName="FiveConn_2-3" refType="h" refFor="ch" refForName="FiveNodes_2" fact="0.65"/>
          <dgm:constr type="ctrY" for="ch" forName="FiveConn_2-3" refType="h" fact="0.395"/>
          <dgm:constr type="l" for="ch" forName="FiveConn_2-3" refType="l" refFor="ch" refForName="FiveNodes_2"/>
          <dgm:constr type="w" for="ch" forName="FiveConn_3-4" refType="h" refFor="ch" refForName="FiveNodes_3" fact="0.65"/>
          <dgm:constr type="h" for="ch" forName="FiveConn_3-4" refType="h" refFor="ch" refForName="FiveNodes_3" fact="0.65"/>
          <dgm:constr type="ctrY" for="ch" forName="FiveConn_3-4" refType="h" fact="0.597"/>
          <dgm:constr type="l" for="ch" forName="FiveConn_3-4" refType="l" refFor="ch" refForName="FiveNodes_3"/>
          <dgm:constr type="w" for="ch" forName="FiveConn_4-5" refType="h" refFor="ch" refForName="FiveNodes_4" fact="0.65"/>
          <dgm:constr type="h" for="ch" forName="FiveConn_4-5" refType="h" refFor="ch" refForName="FiveNodes_4" fact="0.65"/>
          <dgm:constr type="ctrY" for="ch" forName="FiveConn_4-5" refType="h" fact="0.804"/>
          <dgm:constr type="l" for="ch" forName="FiveConn_4-5" refType="l" refFor="ch" refForName="FiveNodes_4"/>
          <dgm:constr type="l" for="ch" forName="FiveNodes_1_text" refType="r" refFor="ch" refForName="FiveConn_1-2"/>
          <dgm:constr type="lOff" for="ch" forName="FiveNodes_1_text" refType="w" refFor="ch" refForName="FiveConn_1-2" fact="0.73"/>
          <dgm:constr type="t" for="ch" forName="FiveNodes_1_text" refType="t" refFor="ch" refForName="FiveNodes_1"/>
          <dgm:constr type="b" for="ch" forName="FiveNodes_1_text" refType="b" refFor="ch" refForName="FiveNodes_1"/>
          <dgm:constr type="r" for="ch" forName="FiveNodes_1_text" refType="r" refFor="ch" refForName="FiveNodes_1"/>
          <dgm:constr type="l" for="ch" forName="FiveNodes_2_text" refType="r" refFor="ch" refForName="FiveConn_1-2"/>
          <dgm:constr type="t" for="ch" forName="FiveNodes_2_text" refType="t" refFor="ch" refForName="FiveNodes_2"/>
          <dgm:constr type="b" for="ch" forName="FiveNodes_2_text" refType="b" refFor="ch" refForName="FiveNodes_2"/>
          <dgm:constr type="r" for="ch" forName="FiveNodes_2_text" refType="r" refFor="ch" refForName="FiveNodes_2"/>
          <dgm:constr type="l" for="ch" forName="FiveNodes_3_text" refType="r" refFor="ch" refForName="FiveConn_2-3"/>
          <dgm:constr type="t" for="ch" forName="FiveNodes_3_text" refType="t" refFor="ch" refForName="FiveNodes_3"/>
          <dgm:constr type="b" for="ch" forName="FiveNodes_3_text" refType="b" refFor="ch" refForName="FiveNodes_3"/>
          <dgm:constr type="r" for="ch" forName="FiveNodes_3_text" refType="r" refFor="ch" refForName="FiveNodes_3"/>
          <dgm:constr type="l" for="ch" forName="FiveNodes_4_text" refType="r" refFor="ch" refForName="FiveConn_3-4"/>
          <dgm:constr type="t" for="ch" forName="FiveNodes_4_text" refType="t" refFor="ch" refForName="FiveNodes_4"/>
          <dgm:constr type="b" for="ch" forName="FiveNodes_4_text" refType="b" refFor="ch" refForName="FiveNodes_4"/>
          <dgm:constr type="r" for="ch" forName="FiveNodes_4_text" refType="r" refFor="ch" refForName="FiveNodes_4"/>
          <dgm:constr type="l" for="ch" forName="FiveNodes_5_text" refType="r" refFor="ch" refForName="FiveConn_4-5"/>
          <dgm:constr type="t" for="ch" forName="FiveNodes_5_text" refType="t" refFor="ch" refForName="FiveNodes_5"/>
          <dgm:constr type="b" for="ch" forName="FiveNodes_5_text" refType="b" refFor="ch" refForName="FiveNodes_5"/>
          <dgm:constr type="r" for="ch" forName="FiveNodes_5_text" refType="r" refFor="ch" refForName="FiveNodes_5"/>
        </dgm:constrLst>
      </dgm:else>
    </dgm:choose>
    <dgm:ruleLst/>
    <dgm:layoutNode name="dummyMaxCanvas">
      <dgm:varLst/>
      <dgm:alg type="sp"/>
      <dgm:shape xmlns:r="http://schemas.openxmlformats.org/officeDocument/2006/relationships" r:blip="">
        <dgm:adjLst/>
      </dgm:shape>
      <dgm:presOf/>
      <dgm:constrLst/>
      <dgm:ruleLst/>
    </dgm:layoutNode>
    <dgm:choose name="Name3">
      <dgm:if name="Name4" axis="ch" ptType="node" func="cnt" op="equ" val="1">
        <dgm:layoutNode name="OneNode_1">
          <dgm:varLst>
            <dgm:bulletEnabled val="1"/>
          </dgm:varLst>
          <dgm:alg type="tx"/>
          <dgm:shape xmlns:r="http://schemas.openxmlformats.org/officeDocument/2006/relationships" type="roundRect" r:blip="">
            <dgm:adjLst>
              <dgm:adj idx="1" val="0.1"/>
            </dgm:adjLst>
          </dgm:shape>
          <dgm:presOf axis="ch desOrSelf" ptType="node node" st="1 1" cnt="1 0"/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if>
      <dgm:else name="Name5">
        <dgm:choose name="Name6">
          <dgm:if name="Name7" axis="ch" ptType="node" func="cnt" op="equ" val="2">
            <dgm:layoutNode name="TwoNodes_1">
              <dgm:varLst>
                <dgm:bulletEnabled val="1"/>
              </dgm:varLst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ch desOrSelf" ptType="node node" st="1 1" cnt="1 0"/>
              <dgm:constrLst/>
              <dgm:ruleLst/>
            </dgm:layoutNode>
            <dgm:layoutNode name="TwoNodes_2">
              <dgm:varLst>
                <dgm:bulletEnabled val="1"/>
              </dgm:varLst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ch desOrSelf" ptType="node node" st="2 1" cnt="1 0"/>
              <dgm:constrLst/>
              <dgm:ruleLst/>
            </dgm:layoutNode>
            <dgm:layoutNode name="TwoConn_1-2" styleLbl="fgAccFollowNode1">
              <dgm:varLst>
                <dgm:bulletEnabled val="1"/>
              </dgm:varLst>
              <dgm:alg type="tx"/>
              <dgm:shape xmlns:r="http://schemas.openxmlformats.org/officeDocument/2006/relationships" type="downArrow" r:blip="">
                <dgm:adjLst>
                  <dgm:adj idx="1" val="0.55"/>
                  <dgm:adj idx="2" val="0.45"/>
                </dgm:adjLst>
              </dgm:shape>
              <dgm:presOf axis="ch" ptType="sibTrans" cnt="1"/>
              <dgm:constrLst>
                <dgm:constr type="lMarg" refType="primFontSz" fact="0.1"/>
                <dgm:constr type="rMarg" refType="primFontSz" fact="0.1"/>
                <dgm:constr type="tMarg" refType="primFontSz" fact="0.1"/>
                <dgm:constr type="bMarg" refType="primFontSz" fact="0.1"/>
              </dgm:constrLst>
              <dgm:ruleLst>
                <dgm:rule type="primFontSz" val="5" fact="NaN" max="NaN"/>
              </dgm:ruleLst>
            </dgm:layoutNode>
            <dgm:layoutNode name="TwoNodes_1_text">
              <dgm:varLst>
                <dgm:bulletEnabled val="1"/>
              </dgm:varLst>
              <dgm:alg type="tx">
                <dgm:param type="parTxLTRAlign" val="l"/>
                <dgm:param type="txAnchorVertCh" val="mid"/>
              </dgm:alg>
              <dgm:shape xmlns:r="http://schemas.openxmlformats.org/officeDocument/2006/relationships" type="roundRect" r:blip="" hideGeom="1">
                <dgm:adjLst>
                  <dgm:adj idx="1" val="0.1"/>
                </dgm:adjLst>
              </dgm:shape>
              <dgm:presOf axis="ch desOrSelf" ptType="node node" st="1 1" cnt="1 0"/>
              <dgm:constrLst>
                <dgm:constr type="lMarg" refType="primFontSz" fact="0.3"/>
                <dgm:constr type="rMarg" refType="primFontSz" fact="0.3"/>
                <dgm:constr type="tMarg" refType="primFontSz" fact="0.3"/>
                <dgm:constr type="bMarg" refType="primFontSz" fact="0.3"/>
              </dgm:constrLst>
              <dgm:ruleLst>
                <dgm:rule type="primFontSz" val="5" fact="NaN" max="NaN"/>
              </dgm:ruleLst>
            </dgm:layoutNode>
            <dgm:layoutNode name="TwoNodes_2_text">
              <dgm:varLst>
                <dgm:bulletEnabled val="1"/>
              </dgm:varLst>
              <dgm:alg type="tx">
                <dgm:param type="parTxLTRAlign" val="l"/>
                <dgm:param type="txAnchorVertCh" val="mid"/>
              </dgm:alg>
              <dgm:shape xmlns:r="http://schemas.openxmlformats.org/officeDocument/2006/relationships" type="roundRect" r:blip="" hideGeom="1">
                <dgm:adjLst>
                  <dgm:adj idx="1" val="0.1"/>
                </dgm:adjLst>
              </dgm:shape>
              <dgm:presOf axis="ch desOrSelf" ptType="node node" st="2 1" cnt="1 0"/>
              <dgm:constrLst>
                <dgm:constr type="lMarg" refType="primFontSz" fact="0.3"/>
                <dgm:constr type="rMarg" refType="primFontSz" fact="0.3"/>
                <dgm:constr type="tMarg" refType="primFontSz" fact="0.3"/>
                <dgm:constr type="bMarg" refType="primFontSz" fact="0.3"/>
              </dgm:constrLst>
              <dgm:ruleLst>
                <dgm:rule type="primFontSz" val="5" fact="NaN" max="NaN"/>
              </dgm:ruleLst>
            </dgm:layoutNode>
          </dgm:if>
          <dgm:else name="Name8">
            <dgm:choose name="Name9">
              <dgm:if name="Name10" axis="ch" ptType="node" func="cnt" op="equ" val="3">
                <dgm:layoutNode name="ThreeNodes_1">
                  <dgm:varLst>
                    <dgm:bulletEnabled val="1"/>
                  </dgm:varLst>
                  <dgm:alg type="sp"/>
                  <dgm:shape xmlns:r="http://schemas.openxmlformats.org/officeDocument/2006/relationships" type="roundRect" r:blip="">
                    <dgm:adjLst>
                      <dgm:adj idx="1" val="0.1"/>
                    </dgm:adjLst>
                  </dgm:shape>
                  <dgm:presOf axis="ch desOrSelf" ptType="node node" st="1 1" cnt="1 0"/>
                  <dgm:constrLst/>
                  <dgm:ruleLst/>
                </dgm:layoutNode>
                <dgm:layoutNode name="ThreeNodes_2">
                  <dgm:varLst>
                    <dgm:bulletEnabled val="1"/>
                  </dgm:varLst>
                  <dgm:alg type="sp"/>
                  <dgm:shape xmlns:r="http://schemas.openxmlformats.org/officeDocument/2006/relationships" type="roundRect" r:blip="">
                    <dgm:adjLst>
                      <dgm:adj idx="1" val="0.1"/>
                    </dgm:adjLst>
                  </dgm:shape>
                  <dgm:presOf axis="ch desOrSelf" ptType="node node" st="2 1" cnt="1 0"/>
                  <dgm:constrLst/>
                  <dgm:ruleLst/>
                </dgm:layoutNode>
                <dgm:layoutNode name="ThreeNodes_3">
                  <dgm:varLst>
                    <dgm:bulletEnabled val="1"/>
                  </dgm:varLst>
                  <dgm:alg type="sp"/>
                  <dgm:shape xmlns:r="http://schemas.openxmlformats.org/officeDocument/2006/relationships" type="roundRect" r:blip="">
                    <dgm:adjLst>
                      <dgm:adj idx="1" val="0.1"/>
                    </dgm:adjLst>
                  </dgm:shape>
                  <dgm:presOf axis="ch desOrSelf" ptType="node node" st="3 1" cnt="1 0"/>
                  <dgm:constrLst/>
                  <dgm:ruleLst/>
                </dgm:layoutNode>
                <dgm:layoutNode name="ThreeConn_1-2" styleLbl="fgAccFollowNode1">
                  <dgm:varLst>
                    <dgm:bulletEnabled val="1"/>
                  </dgm:varLst>
                  <dgm:alg type="tx"/>
                  <dgm:shape xmlns:r="http://schemas.openxmlformats.org/officeDocument/2006/relationships" type="downArrow" r:blip="">
                    <dgm:adjLst>
                      <dgm:adj idx="1" val="0.55"/>
                      <dgm:adj idx="2" val="0.45"/>
                    </dgm:adjLst>
                  </dgm:shape>
                  <dgm:presOf axis="ch" ptType="sibTrans" cnt="1"/>
                  <dgm:constrLst>
                    <dgm:constr type="lMarg" refType="primFontSz" fact="0.1"/>
                    <dgm:constr type="rMarg" refType="primFontSz" fact="0.1"/>
                    <dgm:constr type="tMarg" refType="primFontSz" fact="0.1"/>
                    <dgm:constr type="bMarg" refType="primFontSz" fact="0.1"/>
                  </dgm:constrLst>
                  <dgm:ruleLst>
                    <dgm:rule type="primFontSz" val="5" fact="NaN" max="NaN"/>
                  </dgm:ruleLst>
                </dgm:layoutNode>
                <dgm:layoutNode name="ThreeConn_2-3" styleLbl="fgAccFollowNode1">
                  <dgm:varLst>
                    <dgm:bulletEnabled val="1"/>
                  </dgm:varLst>
                  <dgm:alg type="tx"/>
                  <dgm:shape xmlns:r="http://schemas.openxmlformats.org/officeDocument/2006/relationships" type="downArrow" r:blip="">
                    <dgm:adjLst>
                      <dgm:adj idx="1" val="0.55"/>
                      <dgm:adj idx="2" val="0.45"/>
                    </dgm:adjLst>
                  </dgm:shape>
                  <dgm:presOf axis="ch" ptType="sibTrans" st="2" cnt="1"/>
                  <dgm:constrLst>
                    <dgm:constr type="lMarg" refType="primFontSz" fact="0.1"/>
                    <dgm:constr type="rMarg" refType="primFontSz" fact="0.1"/>
                    <dgm:constr type="tMarg" refType="primFontSz" fact="0.1"/>
                    <dgm:constr type="bMarg" refType="primFontSz" fact="0.1"/>
                  </dgm:constrLst>
                  <dgm:ruleLst>
                    <dgm:rule type="primFontSz" val="5" fact="NaN" max="NaN"/>
                  </dgm:ruleLst>
                </dgm:layoutNode>
                <dgm:layoutNode name="ThreeNodes_1_text">
                  <dgm:varLst>
                    <dgm:bulletEnabled val="1"/>
                  </dgm:varLst>
                  <dgm:alg type="tx">
                    <dgm:param type="parTxLTRAlign" val="l"/>
                    <dgm:param type="txAnchorVertCh" val="mid"/>
                  </dgm:alg>
                  <dgm:shape xmlns:r="http://schemas.openxmlformats.org/officeDocument/2006/relationships" type="roundRect" r:blip="" hideGeom="1">
                    <dgm:adjLst>
                      <dgm:adj idx="1" val="0.1"/>
                    </dgm:adjLst>
                  </dgm:shape>
                  <dgm:presOf axis="ch desOrSelf" ptType="node node" st="1 1" cnt="1 0"/>
                  <dgm:constrLst>
                    <dgm:constr type="lMarg" refType="primFontSz" fact="0.3"/>
                    <dgm:constr type="rMarg" refType="primFontSz" fact="0.3"/>
                    <dgm:constr type="tMarg" refType="primFontSz" fact="0.3"/>
                    <dgm:constr type="bMarg" refType="primFontSz" fact="0.3"/>
                  </dgm:constrLst>
                  <dgm:ruleLst>
                    <dgm:rule type="primFontSz" val="5" fact="NaN" max="NaN"/>
                  </dgm:ruleLst>
                </dgm:layoutNode>
                <dgm:layoutNode name="ThreeNodes_2_text">
                  <dgm:varLst>
                    <dgm:bulletEnabled val="1"/>
                  </dgm:varLst>
                  <dgm:alg type="tx">
                    <dgm:param type="parTxLTRAlign" val="l"/>
                    <dgm:param type="txAnchorVertCh" val="mid"/>
                  </dgm:alg>
                  <dgm:shape xmlns:r="http://schemas.openxmlformats.org/officeDocument/2006/relationships" type="roundRect" r:blip="" hideGeom="1">
                    <dgm:adjLst>
                      <dgm:adj idx="1" val="0.1"/>
                    </dgm:adjLst>
                  </dgm:shape>
                  <dgm:presOf axis="ch desOrSelf" ptType="node node" st="2 1" cnt="1 0"/>
                  <dgm:constrLst>
                    <dgm:constr type="lMarg" refType="primFontSz" fact="0.3"/>
                    <dgm:constr type="rMarg" refType="primFontSz" fact="0.3"/>
                    <dgm:constr type="tMarg" refType="primFontSz" fact="0.3"/>
                    <dgm:constr type="bMarg" refType="primFontSz" fact="0.3"/>
                  </dgm:constrLst>
                  <dgm:ruleLst>
                    <dgm:rule type="primFontSz" val="5" fact="NaN" max="NaN"/>
                  </dgm:ruleLst>
                </dgm:layoutNode>
                <dgm:layoutNode name="ThreeNodes_3_text">
                  <dgm:varLst>
                    <dgm:bulletEnabled val="1"/>
                  </dgm:varLst>
                  <dgm:alg type="tx">
                    <dgm:param type="parTxLTRAlign" val="l"/>
                    <dgm:param type="txAnchorVertCh" val="mid"/>
                  </dgm:alg>
                  <dgm:shape xmlns:r="http://schemas.openxmlformats.org/officeDocument/2006/relationships" type="roundRect" r:blip="" hideGeom="1">
                    <dgm:adjLst>
                      <dgm:adj idx="1" val="0.1"/>
                    </dgm:adjLst>
                  </dgm:shape>
                  <dgm:presOf axis="ch desOrSelf" ptType="node node" st="3 1" cnt="1 0"/>
                  <dgm:constrLst>
                    <dgm:constr type="lMarg" refType="primFontSz" fact="0.3"/>
                    <dgm:constr type="rMarg" refType="primFontSz" fact="0.3"/>
                    <dgm:constr type="tMarg" refType="primFontSz" fact="0.3"/>
                    <dgm:constr type="bMarg" refType="primFontSz" fact="0.3"/>
                  </dgm:constrLst>
                  <dgm:ruleLst>
                    <dgm:rule type="primFontSz" val="5" fact="NaN" max="NaN"/>
                  </dgm:ruleLst>
                </dgm:layoutNode>
              </dgm:if>
              <dgm:else name="Name11">
                <dgm:choose name="Name12">
                  <dgm:if name="Name13" axis="ch" ptType="node" func="cnt" op="equ" val="4">
                    <dgm:layoutNode name="FourNodes_1">
                      <dgm:varLst>
                        <dgm:bulletEnabled val="1"/>
                      </dgm:varLst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ch desOrSelf" ptType="node node" st="1 1" cnt="1 0"/>
                      <dgm:constrLst/>
                      <dgm:ruleLst/>
                    </dgm:layoutNode>
                    <dgm:layoutNode name="FourNodes_2">
                      <dgm:varLst>
                        <dgm:bulletEnabled val="1"/>
                      </dgm:varLst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ch desOrSelf" ptType="node node" st="2 1" cnt="1 0"/>
                      <dgm:constrLst/>
                      <dgm:ruleLst/>
                    </dgm:layoutNode>
                    <dgm:layoutNode name="FourNodes_3">
                      <dgm:varLst>
                        <dgm:bulletEnabled val="1"/>
                      </dgm:varLst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ch desOrSelf" ptType="node node" st="3 1" cnt="1 0"/>
                      <dgm:constrLst/>
                      <dgm:ruleLst/>
                    </dgm:layoutNode>
                    <dgm:layoutNode name="FourNodes_4">
                      <dgm:varLst>
                        <dgm:bulletEnabled val="1"/>
                      </dgm:varLst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ch desOrSelf" ptType="node node" st="4 1" cnt="1 0"/>
                      <dgm:constrLst/>
                      <dgm:ruleLst/>
                    </dgm:layoutNode>
                    <dgm:layoutNode name="FourConn_1-2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downArrow" r:blip="">
                        <dgm:adjLst>
                          <dgm:adj idx="1" val="0.55"/>
                          <dgm:adj idx="2" val="0.45"/>
                        </dgm:adjLst>
                      </dgm:shape>
                      <dgm:presOf axis="ch" ptType="sibTrans" cnt="1"/>
                      <dgm:constrLst>
                        <dgm:constr type="lMarg" refType="primFontSz" fact="0.1"/>
                        <dgm:constr type="rMarg" refType="primFontSz" fact="0.1"/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  <dgm:layoutNode name="FourConn_2-3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downArrow" r:blip="">
                        <dgm:adjLst>
                          <dgm:adj idx="1" val="0.55"/>
                          <dgm:adj idx="2" val="0.45"/>
                        </dgm:adjLst>
                      </dgm:shape>
                      <dgm:presOf axis="ch" ptType="sibTrans" st="2" cnt="1"/>
                      <dgm:constrLst>
                        <dgm:constr type="lMarg" refType="primFontSz" fact="0.1"/>
                        <dgm:constr type="rMarg" refType="primFontSz" fact="0.1"/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  <dgm:layoutNode name="FourConn_3-4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downArrow" r:blip="">
                        <dgm:adjLst>
                          <dgm:adj idx="1" val="0.55"/>
                          <dgm:adj idx="2" val="0.45"/>
                        </dgm:adjLst>
                      </dgm:shape>
                      <dgm:presOf axis="ch" ptType="sibTrans" st="3" cnt="1"/>
                      <dgm:constrLst>
                        <dgm:constr type="lMarg" refType="primFontSz" fact="0.1"/>
                        <dgm:constr type="rMarg" refType="primFontSz" fact="0.1"/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  <dgm:layoutNode name="FourNodes_1_text">
                      <dgm:varLst>
                        <dgm:bulletEnabled val="1"/>
                      </dgm:varLst>
                      <dgm:alg type="tx">
                        <dgm:param type="parTxLTRAlign" val="l"/>
                        <dgm:param type="txAnchorVertCh" val="mid"/>
                      </dgm:alg>
                      <dgm:shape xmlns:r="http://schemas.openxmlformats.org/officeDocument/2006/relationships" type="roundRect" r:blip="" hideGeom="1">
                        <dgm:adjLst>
                          <dgm:adj idx="1" val="0.1"/>
                        </dgm:adjLst>
                      </dgm:shape>
                      <dgm:presOf axis="ch desOrSelf" ptType="node node" st="1 1" cnt="1 0"/>
                      <dgm:constrLst>
                        <dgm:constr type="lMarg" refType="primFontSz" fact="0.3"/>
                        <dgm:constr type="rMarg" refType="primFontSz" fact="0.3"/>
                        <dgm:constr type="tMarg" refType="primFontSz" fact="0.3"/>
                        <dgm:constr type="b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layoutNode name="FourNodes_2_text">
                      <dgm:varLst>
                        <dgm:bulletEnabled val="1"/>
                      </dgm:varLst>
                      <dgm:alg type="tx">
                        <dgm:param type="parTxLTRAlign" val="l"/>
                        <dgm:param type="txAnchorVertCh" val="mid"/>
                      </dgm:alg>
                      <dgm:shape xmlns:r="http://schemas.openxmlformats.org/officeDocument/2006/relationships" type="roundRect" r:blip="" hideGeom="1">
                        <dgm:adjLst>
                          <dgm:adj idx="1" val="0.1"/>
                        </dgm:adjLst>
                      </dgm:shape>
                      <dgm:presOf axis="ch desOrSelf" ptType="node node" st="2 1" cnt="1 0"/>
                      <dgm:constrLst>
                        <dgm:constr type="lMarg" refType="primFontSz" fact="0.3"/>
                        <dgm:constr type="rMarg" refType="primFontSz" fact="0.3"/>
                        <dgm:constr type="tMarg" refType="primFontSz" fact="0.3"/>
                        <dgm:constr type="b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layoutNode name="FourNodes_3_text">
                      <dgm:varLst>
                        <dgm:bulletEnabled val="1"/>
                      </dgm:varLst>
                      <dgm:alg type="tx">
                        <dgm:param type="parTxLTRAlign" val="l"/>
                        <dgm:param type="txAnchorVertCh" val="mid"/>
                      </dgm:alg>
                      <dgm:shape xmlns:r="http://schemas.openxmlformats.org/officeDocument/2006/relationships" type="roundRect" r:blip="" hideGeom="1">
                        <dgm:adjLst>
                          <dgm:adj idx="1" val="0.1"/>
                        </dgm:adjLst>
                      </dgm:shape>
                      <dgm:presOf axis="ch desOrSelf" ptType="node node" st="3 1" cnt="1 0"/>
                      <dgm:constrLst>
                        <dgm:constr type="lMarg" refType="primFontSz" fact="0.3"/>
                        <dgm:constr type="rMarg" refType="primFontSz" fact="0.3"/>
                        <dgm:constr type="tMarg" refType="primFontSz" fact="0.3"/>
                        <dgm:constr type="b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layoutNode name="FourNodes_4_text">
                      <dgm:varLst>
                        <dgm:bulletEnabled val="1"/>
                      </dgm:varLst>
                      <dgm:alg type="tx">
                        <dgm:param type="parTxLTRAlign" val="l"/>
                        <dgm:param type="txAnchorVertCh" val="mid"/>
                      </dgm:alg>
                      <dgm:shape xmlns:r="http://schemas.openxmlformats.org/officeDocument/2006/relationships" type="roundRect" r:blip="" hideGeom="1">
                        <dgm:adjLst>
                          <dgm:adj idx="1" val="0.1"/>
                        </dgm:adjLst>
                      </dgm:shape>
                      <dgm:presOf axis="ch desOrSelf" ptType="node node" st="4 1" cnt="1 0"/>
                      <dgm:constrLst>
                        <dgm:constr type="lMarg" refType="primFontSz" fact="0.3"/>
                        <dgm:constr type="rMarg" refType="primFontSz" fact="0.3"/>
                        <dgm:constr type="tMarg" refType="primFontSz" fact="0.3"/>
                        <dgm:constr type="b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if>
                  <dgm:else name="Name14">
                    <dgm:choose name="Name15">
                      <dgm:if name="Name16" axis="ch" ptType="node" func="cnt" op="gte" val="5">
                        <dgm:layoutNode name="FiveNodes_1">
                          <dgm:varLst>
                            <dgm:bulletEnabled val="1"/>
                          </dgm:varLst>
                          <dgm:alg type="sp"/>
                          <dgm:shape xmlns:r="http://schemas.openxmlformats.org/officeDocument/2006/relationships" type="roundRect" r:blip="">
                            <dgm:adjLst>
                              <dgm:adj idx="1" val="0.1"/>
                            </dgm:adjLst>
                          </dgm:shape>
                          <dgm:presOf axis="ch desOrSelf" ptType="node node" st="1 1" cnt="1 0"/>
                          <dgm:constrLst/>
                          <dgm:ruleLst/>
                        </dgm:layoutNode>
                        <dgm:layoutNode name="FiveNodes_2">
                          <dgm:varLst>
                            <dgm:bulletEnabled val="1"/>
                          </dgm:varLst>
                          <dgm:alg type="sp"/>
                          <dgm:shape xmlns:r="http://schemas.openxmlformats.org/officeDocument/2006/relationships" type="roundRect" r:blip="">
                            <dgm:adjLst>
                              <dgm:adj idx="1" val="0.1"/>
                            </dgm:adjLst>
                          </dgm:shape>
                          <dgm:presOf axis="ch desOrSelf" ptType="node node" st="2 1" cnt="1 0"/>
                          <dgm:constrLst/>
                          <dgm:ruleLst/>
                        </dgm:layoutNode>
                        <dgm:layoutNode name="FiveNodes_3">
                          <dgm:varLst>
                            <dgm:bulletEnabled val="1"/>
                          </dgm:varLst>
                          <dgm:alg type="sp"/>
                          <dgm:shape xmlns:r="http://schemas.openxmlformats.org/officeDocument/2006/relationships" type="roundRect" r:blip="">
                            <dgm:adjLst>
                              <dgm:adj idx="1" val="0.1"/>
                            </dgm:adjLst>
                          </dgm:shape>
                          <dgm:presOf axis="ch desOrSelf" ptType="node node" st="3 1" cnt="1 0"/>
                          <dgm:constrLst/>
                          <dgm:ruleLst/>
                        </dgm:layoutNode>
                        <dgm:layoutNode name="FiveNodes_4">
                          <dgm:varLst>
                            <dgm:bulletEnabled val="1"/>
                          </dgm:varLst>
                          <dgm:alg type="sp"/>
                          <dgm:shape xmlns:r="http://schemas.openxmlformats.org/officeDocument/2006/relationships" type="roundRect" r:blip="">
                            <dgm:adjLst>
                              <dgm:adj idx="1" val="0.1"/>
                            </dgm:adjLst>
                          </dgm:shape>
                          <dgm:presOf axis="ch desOrSelf" ptType="node node" st="4 1" cnt="1 0"/>
                          <dgm:constrLst/>
                          <dgm:ruleLst/>
                        </dgm:layoutNode>
                        <dgm:layoutNode name="FiveNodes_5">
                          <dgm:varLst>
                            <dgm:bulletEnabled val="1"/>
                          </dgm:varLst>
                          <dgm:alg type="sp"/>
                          <dgm:shape xmlns:r="http://schemas.openxmlformats.org/officeDocument/2006/relationships" type="roundRect" r:blip="">
                            <dgm:adjLst>
                              <dgm:adj idx="1" val="0.1"/>
                            </dgm:adjLst>
                          </dgm:shape>
                          <dgm:presOf axis="ch desOrSelf" ptType="node node" st="5 1" cnt="1 0"/>
                          <dgm:constrLst/>
                          <dgm:ruleLst/>
                        </dgm:layoutNode>
                        <dgm:layoutNode name="FiveConn_1-2" styleLbl="fgAccFollowNode1">
                          <dgm:varLst>
                            <dgm:bulletEnabled val="1"/>
                          </dgm:varLst>
                          <dgm:alg type="tx"/>
                          <dgm:shape xmlns:r="http://schemas.openxmlformats.org/officeDocument/2006/relationships" type="downArrow" r:blip="">
                            <dgm:adjLst>
                              <dgm:adj idx="1" val="0.55"/>
                              <dgm:adj idx="2" val="0.45"/>
                            </dgm:adjLst>
                          </dgm:shape>
                          <dgm:presOf axis="ch" ptType="sibTrans" cnt="1"/>
                          <dgm:constrLst>
                            <dgm:constr type="lMarg" refType="primFontSz" fact="0.1"/>
                            <dgm:constr type="rMarg" refType="primFontSz" fact="0.1"/>
                            <dgm:constr type="tMarg" refType="primFontSz" fact="0.1"/>
                            <dgm:constr type="bMarg" refType="primFontSz" fact="0.1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Conn_2-3" styleLbl="fgAccFollowNode1">
                          <dgm:varLst>
                            <dgm:bulletEnabled val="1"/>
                          </dgm:varLst>
                          <dgm:alg type="tx"/>
                          <dgm:shape xmlns:r="http://schemas.openxmlformats.org/officeDocument/2006/relationships" type="downArrow" r:blip="">
                            <dgm:adjLst>
                              <dgm:adj idx="1" val="0.55"/>
                              <dgm:adj idx="2" val="0.45"/>
                            </dgm:adjLst>
                          </dgm:shape>
                          <dgm:presOf axis="ch" ptType="sibTrans" st="2" cnt="1"/>
                          <dgm:constrLst>
                            <dgm:constr type="lMarg" refType="primFontSz" fact="0.1"/>
                            <dgm:constr type="rMarg" refType="primFontSz" fact="0.1"/>
                            <dgm:constr type="tMarg" refType="primFontSz" fact="0.1"/>
                            <dgm:constr type="bMarg" refType="primFontSz" fact="0.1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Conn_3-4" styleLbl="fgAccFollowNode1">
                          <dgm:varLst>
                            <dgm:bulletEnabled val="1"/>
                          </dgm:varLst>
                          <dgm:alg type="tx"/>
                          <dgm:shape xmlns:r="http://schemas.openxmlformats.org/officeDocument/2006/relationships" type="downArrow" r:blip="">
                            <dgm:adjLst>
                              <dgm:adj idx="1" val="0.55"/>
                              <dgm:adj idx="2" val="0.45"/>
                            </dgm:adjLst>
                          </dgm:shape>
                          <dgm:presOf axis="ch" ptType="sibTrans" st="3" cnt="1"/>
                          <dgm:constrLst>
                            <dgm:constr type="lMarg" refType="primFontSz" fact="0.1"/>
                            <dgm:constr type="rMarg" refType="primFontSz" fact="0.1"/>
                            <dgm:constr type="tMarg" refType="primFontSz" fact="0.1"/>
                            <dgm:constr type="bMarg" refType="primFontSz" fact="0.1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Conn_4-5" styleLbl="fgAccFollowNode1">
                          <dgm:varLst>
                            <dgm:bulletEnabled val="1"/>
                          </dgm:varLst>
                          <dgm:alg type="tx"/>
                          <dgm:shape xmlns:r="http://schemas.openxmlformats.org/officeDocument/2006/relationships" type="downArrow" r:blip="">
                            <dgm:adjLst>
                              <dgm:adj idx="1" val="0.55"/>
                              <dgm:adj idx="2" val="0.45"/>
                            </dgm:adjLst>
                          </dgm:shape>
                          <dgm:presOf axis="ch" ptType="sibTrans" st="4" cnt="1"/>
                          <dgm:constrLst>
                            <dgm:constr type="lMarg" refType="primFontSz" fact="0.1"/>
                            <dgm:constr type="rMarg" refType="primFontSz" fact="0.1"/>
                            <dgm:constr type="tMarg" refType="primFontSz" fact="0.1"/>
                            <dgm:constr type="bMarg" refType="primFontSz" fact="0.1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Nodes_1_text">
                          <dgm:varLst>
                            <dgm:bulletEnabled val="1"/>
                          </dgm:varLst>
                          <dgm:alg type="tx">
                            <dgm:param type="parTxLTRAlign" val="l"/>
                            <dgm:param type="txAnchorVertCh" val="mid"/>
                          </dgm:alg>
                          <dgm:shape xmlns:r="http://schemas.openxmlformats.org/officeDocument/2006/relationships" type="roundRect" r:blip="" hideGeom="1">
                            <dgm:adjLst>
                              <dgm:adj idx="1" val="0.1"/>
                            </dgm:adjLst>
                          </dgm:shape>
                          <dgm:presOf axis="ch desOrSelf" ptType="node node" st="1 1" cnt="1 0"/>
                          <dgm:constrLst>
                            <dgm:constr type="lMarg" refType="primFontSz" fact="0.3"/>
                            <dgm:constr type="rMarg" refType="primFontSz" fact="0.3"/>
                            <dgm:constr type="tMarg" refType="primFontSz" fact="0.3"/>
                            <dgm:constr type="bMarg" refType="primFontSz" fact="0.3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Nodes_2_text">
                          <dgm:varLst>
                            <dgm:bulletEnabled val="1"/>
                          </dgm:varLst>
                          <dgm:alg type="tx">
                            <dgm:param type="parTxLTRAlign" val="l"/>
                            <dgm:param type="txAnchorVertCh" val="mid"/>
                          </dgm:alg>
                          <dgm:shape xmlns:r="http://schemas.openxmlformats.org/officeDocument/2006/relationships" type="roundRect" r:blip="" hideGeom="1">
                            <dgm:adjLst>
                              <dgm:adj idx="1" val="0.1"/>
                            </dgm:adjLst>
                          </dgm:shape>
                          <dgm:presOf axis="ch desOrSelf" ptType="node node" st="2 1" cnt="1 0"/>
                          <dgm:constrLst>
                            <dgm:constr type="lMarg" refType="primFontSz" fact="0.3"/>
                            <dgm:constr type="rMarg" refType="primFontSz" fact="0.3"/>
                            <dgm:constr type="tMarg" refType="primFontSz" fact="0.3"/>
                            <dgm:constr type="bMarg" refType="primFontSz" fact="0.3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Nodes_3_text">
                          <dgm:varLst>
                            <dgm:bulletEnabled val="1"/>
                          </dgm:varLst>
                          <dgm:alg type="tx">
                            <dgm:param type="parTxLTRAlign" val="l"/>
                            <dgm:param type="txAnchorVertCh" val="mid"/>
                          </dgm:alg>
                          <dgm:shape xmlns:r="http://schemas.openxmlformats.org/officeDocument/2006/relationships" type="roundRect" r:blip="" hideGeom="1">
                            <dgm:adjLst>
                              <dgm:adj idx="1" val="0.1"/>
                            </dgm:adjLst>
                          </dgm:shape>
                          <dgm:presOf axis="ch desOrSelf" ptType="node node" st="3 1" cnt="1 0"/>
                          <dgm:constrLst>
                            <dgm:constr type="lMarg" refType="primFontSz" fact="0.3"/>
                            <dgm:constr type="rMarg" refType="primFontSz" fact="0.3"/>
                            <dgm:constr type="tMarg" refType="primFontSz" fact="0.3"/>
                            <dgm:constr type="bMarg" refType="primFontSz" fact="0.3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Nodes_4_text">
                          <dgm:varLst>
                            <dgm:bulletEnabled val="1"/>
                          </dgm:varLst>
                          <dgm:alg type="tx">
                            <dgm:param type="parTxLTRAlign" val="l"/>
                            <dgm:param type="txAnchorVertCh" val="mid"/>
                          </dgm:alg>
                          <dgm:shape xmlns:r="http://schemas.openxmlformats.org/officeDocument/2006/relationships" type="roundRect" r:blip="" hideGeom="1">
                            <dgm:adjLst>
                              <dgm:adj idx="1" val="0.1"/>
                            </dgm:adjLst>
                          </dgm:shape>
                          <dgm:presOf axis="ch desOrSelf" ptType="node node" st="4 1" cnt="1 0"/>
                          <dgm:constrLst>
                            <dgm:constr type="lMarg" refType="primFontSz" fact="0.3"/>
                            <dgm:constr type="rMarg" refType="primFontSz" fact="0.3"/>
                            <dgm:constr type="tMarg" refType="primFontSz" fact="0.3"/>
                            <dgm:constr type="bMarg" refType="primFontSz" fact="0.3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Nodes_5_text">
                          <dgm:varLst>
                            <dgm:bulletEnabled val="1"/>
                          </dgm:varLst>
                          <dgm:alg type="tx">
                            <dgm:param type="parTxLTRAlign" val="l"/>
                            <dgm:param type="txAnchorVertCh" val="mid"/>
                          </dgm:alg>
                          <dgm:shape xmlns:r="http://schemas.openxmlformats.org/officeDocument/2006/relationships" type="roundRect" r:blip="" hideGeom="1">
                            <dgm:adjLst>
                              <dgm:adj idx="1" val="0.1"/>
                            </dgm:adjLst>
                          </dgm:shape>
                          <dgm:presOf axis="ch desOrSelf" ptType="node node" st="5 1" cnt="1 0"/>
                          <dgm:constrLst>
                            <dgm:constr type="lMarg" refType="primFontSz" fact="0.3"/>
                            <dgm:constr type="rMarg" refType="primFontSz" fact="0.3"/>
                            <dgm:constr type="tMarg" refType="primFontSz" fact="0.3"/>
                            <dgm:constr type="bMarg" refType="primFontSz" fact="0.3"/>
                          </dgm:constrLst>
                          <dgm:ruleLst>
                            <dgm:rule type="primFontSz" val="5" fact="NaN" max="NaN"/>
                          </dgm:ruleLst>
                        </dgm:layoutNode>
                      </dgm:if>
                      <dgm:else name="Name17"/>
                    </dgm:choose>
                  </dgm:else>
                </dgm:choose>
              </dgm:else>
            </dgm:choose>
          </dgm:else>
        </dgm:choose>
      </dgm:else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hème Office">
  <a:themeElements>
    <a:clrScheme name="Personnalisé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0091"/>
      </a:accent1>
      <a:accent2>
        <a:srgbClr val="FFFFFF"/>
      </a:accent2>
      <a:accent3>
        <a:srgbClr val="E1000F"/>
      </a:accent3>
      <a:accent4>
        <a:srgbClr val="FFC000"/>
      </a:accent4>
      <a:accent5>
        <a:srgbClr val="5770BE"/>
      </a:accent5>
      <a:accent6>
        <a:srgbClr val="FF9940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</Pages>
  <Words>559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Camille Dosda</dc:creator>
  <cp:keywords/>
  <dc:description/>
  <cp:lastModifiedBy>Camille Dosda</cp:lastModifiedBy>
  <cp:revision>3</cp:revision>
  <dcterms:created xsi:type="dcterms:W3CDTF">2026-02-23T09:50:00Z</dcterms:created>
  <dcterms:modified xsi:type="dcterms:W3CDTF">2026-02-23T10:30:00Z</dcterms:modified>
</cp:coreProperties>
</file>