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3D2B" w:rsidRPr="00A56548" w:rsidRDefault="00B43D2B" w:rsidP="00B43D2B">
      <w:pPr>
        <w:rPr>
          <w:rFonts w:asciiTheme="majorHAnsi" w:hAnsiTheme="majorHAnsi" w:cstheme="majorHAnsi"/>
          <w:sz w:val="24"/>
          <w:szCs w:val="24"/>
        </w:rPr>
      </w:pPr>
      <w:bookmarkStart w:id="0" w:name="_GoBack"/>
      <w:bookmarkEnd w:id="0"/>
    </w:p>
    <w:p w:rsidR="00AA617E" w:rsidRPr="00926273" w:rsidRDefault="00F56D90" w:rsidP="003D45EB">
      <w:pPr>
        <w:pStyle w:val="Titre1"/>
        <w:jc w:val="center"/>
        <w:rPr>
          <w:b/>
          <w:sz w:val="22"/>
          <w:szCs w:val="22"/>
        </w:rPr>
      </w:pPr>
      <w:r w:rsidRPr="00926273">
        <w:rPr>
          <w:b/>
        </w:rPr>
        <w:t>Compétences travaillées </w:t>
      </w:r>
      <w:r w:rsidR="00B12D1A" w:rsidRPr="00926273">
        <w:rPr>
          <w:b/>
        </w:rPr>
        <w:t>en pratique théâtrale à l’école cycle 2 et 3,</w:t>
      </w:r>
      <w:r w:rsidR="004D2A9E">
        <w:rPr>
          <w:b/>
        </w:rPr>
        <w:t xml:space="preserve"> </w:t>
      </w:r>
      <w:r w:rsidR="00B12D1A" w:rsidRPr="00926273">
        <w:rPr>
          <w:b/>
          <w:sz w:val="22"/>
          <w:szCs w:val="22"/>
        </w:rPr>
        <w:t>BO</w:t>
      </w:r>
      <w:r w:rsidR="003D45EB" w:rsidRPr="00926273">
        <w:rPr>
          <w:b/>
          <w:sz w:val="22"/>
          <w:szCs w:val="22"/>
        </w:rPr>
        <w:t>EN 31 Juil 2020</w:t>
      </w:r>
    </w:p>
    <w:p w:rsidR="00926273" w:rsidRPr="00926273" w:rsidRDefault="00926273" w:rsidP="003D45EB">
      <w:pPr>
        <w:rPr>
          <w:sz w:val="6"/>
          <w:szCs w:val="6"/>
        </w:rPr>
      </w:pPr>
    </w:p>
    <w:p w:rsidR="00F56D90" w:rsidRPr="00A56548" w:rsidRDefault="009925CB" w:rsidP="003D45EB">
      <w:pPr>
        <w:rPr>
          <w:rFonts w:asciiTheme="majorHAnsi" w:hAnsiTheme="majorHAnsi" w:cstheme="majorHAnsi"/>
          <w:sz w:val="16"/>
          <w:szCs w:val="16"/>
        </w:rPr>
      </w:pPr>
      <w:r>
        <w:t>cycle 2 pages 2</w:t>
      </w:r>
      <w:r w:rsidR="003D45EB">
        <w:t xml:space="preserve"> à 6 </w:t>
      </w:r>
      <w:r w:rsidR="003D45EB">
        <w:tab/>
      </w:r>
      <w:r w:rsidR="003D45EB">
        <w:tab/>
      </w:r>
      <w:r w:rsidR="003D45EB">
        <w:tab/>
        <w:t>cycle 3 pa</w:t>
      </w:r>
      <w:r w:rsidR="00C86B80">
        <w:t>ges 6 à 12</w:t>
      </w:r>
      <w:r w:rsidR="00C86B80">
        <w:tab/>
      </w:r>
      <w:r w:rsidR="00C86B80">
        <w:tab/>
      </w:r>
      <w:r w:rsidR="00C86B80">
        <w:tab/>
        <w:t>EMC (C2 /C3 ) page 13</w:t>
      </w:r>
    </w:p>
    <w:p w:rsidR="00AA617E" w:rsidRDefault="00AA617E" w:rsidP="00B12D1A">
      <w:pPr>
        <w:pStyle w:val="Titre1"/>
        <w:jc w:val="both"/>
        <w:rPr>
          <w:rFonts w:cstheme="majorHAnsi"/>
          <w:sz w:val="28"/>
          <w:szCs w:val="28"/>
        </w:rPr>
      </w:pPr>
      <w:r w:rsidRPr="00926273">
        <w:rPr>
          <w:rFonts w:cstheme="majorHAnsi"/>
          <w:sz w:val="28"/>
          <w:szCs w:val="28"/>
        </w:rPr>
        <w:t xml:space="preserve">Volet 2 : Contributions essentielles des différents enseignements au socle commun </w:t>
      </w:r>
    </w:p>
    <w:p w:rsidR="009925CB" w:rsidRPr="009925CB" w:rsidRDefault="009925CB" w:rsidP="009925CB">
      <w:pPr>
        <w:rPr>
          <w:sz w:val="6"/>
          <w:szCs w:val="6"/>
        </w:rPr>
      </w:pPr>
    </w:p>
    <w:p w:rsidR="00AA617E" w:rsidRPr="00A56548" w:rsidRDefault="00AA617E" w:rsidP="00AA617E">
      <w:pPr>
        <w:spacing w:after="0"/>
        <w:ind w:right="50"/>
        <w:jc w:val="center"/>
        <w:rPr>
          <w:rFonts w:asciiTheme="majorHAnsi" w:hAnsiTheme="majorHAnsi" w:cstheme="majorHAnsi"/>
        </w:rPr>
      </w:pPr>
      <w:r w:rsidRPr="00A56548">
        <w:rPr>
          <w:rFonts w:asciiTheme="majorHAnsi" w:eastAsia="Calibri" w:hAnsiTheme="majorHAnsi" w:cstheme="majorHAnsi"/>
          <w:b/>
        </w:rPr>
        <w:t xml:space="preserve">Domaine 1 </w:t>
      </w:r>
    </w:p>
    <w:p w:rsidR="00F56D90" w:rsidRPr="00A56548" w:rsidRDefault="00AA617E" w:rsidP="00926273">
      <w:pPr>
        <w:spacing w:after="0"/>
        <w:ind w:left="31"/>
        <w:rPr>
          <w:rFonts w:asciiTheme="majorHAnsi" w:hAnsiTheme="majorHAnsi" w:cstheme="majorHAnsi"/>
          <w:sz w:val="24"/>
          <w:szCs w:val="24"/>
        </w:rPr>
      </w:pPr>
      <w:r w:rsidRPr="00A56548">
        <w:rPr>
          <w:rFonts w:asciiTheme="majorHAnsi" w:eastAsia="Calibri" w:hAnsiTheme="majorHAnsi" w:cstheme="majorHAnsi"/>
          <w:b/>
          <w:i/>
        </w:rPr>
        <w:t>Les langages pour penser et communiquer</w:t>
      </w:r>
    </w:p>
    <w:p w:rsidR="0013746F" w:rsidRPr="007371EF" w:rsidRDefault="0013746F" w:rsidP="00926273">
      <w:pPr>
        <w:spacing w:after="0"/>
        <w:ind w:left="31"/>
        <w:rPr>
          <w:rFonts w:asciiTheme="majorHAnsi" w:hAnsiTheme="majorHAnsi" w:cstheme="majorHAnsi"/>
          <w:sz w:val="20"/>
          <w:szCs w:val="20"/>
        </w:rPr>
      </w:pPr>
      <w:r w:rsidRPr="007371EF">
        <w:rPr>
          <w:rFonts w:asciiTheme="majorHAnsi" w:eastAsia="Calibri" w:hAnsiTheme="majorHAnsi" w:cstheme="majorHAnsi"/>
          <w:b/>
          <w:sz w:val="20"/>
          <w:szCs w:val="20"/>
        </w:rPr>
        <w:t xml:space="preserve">Comprendre, s’exprimer en utilisant la langue française à l’oral et à l’écrit </w:t>
      </w:r>
    </w:p>
    <w:p w:rsidR="0013746F" w:rsidRPr="007371EF" w:rsidRDefault="0013746F" w:rsidP="005B346C">
      <w:pPr>
        <w:spacing w:after="0" w:line="241" w:lineRule="auto"/>
        <w:ind w:left="12" w:right="42" w:hanging="5"/>
        <w:jc w:val="both"/>
        <w:rPr>
          <w:rFonts w:asciiTheme="majorHAnsi" w:hAnsiTheme="majorHAnsi" w:cstheme="majorHAnsi"/>
          <w:sz w:val="20"/>
          <w:szCs w:val="20"/>
        </w:rPr>
      </w:pPr>
      <w:r w:rsidRPr="007371EF">
        <w:rPr>
          <w:rFonts w:asciiTheme="majorHAnsi" w:hAnsiTheme="majorHAnsi" w:cstheme="majorHAnsi"/>
          <w:sz w:val="20"/>
          <w:szCs w:val="20"/>
        </w:rPr>
        <w:t>Au cycle 2, l’apprentissage de la langue française s’exerce à l’oral, en lecture et en écriture. L’acquisition d’une aisance à l’oral, l’accès à la langue écrite en réception et en production s’accompagnent de l’étude du fonctionnement de la langue et permettent de produire des énoncés oraux maîtrisés, des écrits simples, organisés, ponctués, de plus en plus complexes et de commencer à exercer une vigilance orthographique. Tous les enseignements concourent à la maîtrise de la langue. Toutefois, « Questionner le monde », les arts plastiques comme l’éducation musicale,</w:t>
      </w:r>
      <w:r w:rsidRPr="007371EF">
        <w:rPr>
          <w:rFonts w:asciiTheme="majorHAnsi" w:eastAsia="Calibri" w:hAnsiTheme="majorHAnsi" w:cstheme="majorHAnsi"/>
          <w:b/>
          <w:sz w:val="20"/>
          <w:szCs w:val="20"/>
        </w:rPr>
        <w:t xml:space="preserve"> </w:t>
      </w:r>
      <w:r w:rsidRPr="007371EF">
        <w:rPr>
          <w:rFonts w:asciiTheme="majorHAnsi" w:hAnsiTheme="majorHAnsi" w:cstheme="majorHAnsi"/>
          <w:sz w:val="20"/>
          <w:szCs w:val="20"/>
        </w:rPr>
        <w:t xml:space="preserve">en proposant de s’intéresser à des phénomènes naturels, des formes et des représentations variées, fournissent l’occasion de les décrire, de les comparer, et de commencer à manipuler, à l’oral comme à l’écrit, des formes d’expression et un lexique spécifiques. </w:t>
      </w:r>
    </w:p>
    <w:p w:rsidR="0013746F" w:rsidRPr="009925CB" w:rsidRDefault="0013746F" w:rsidP="0013746F">
      <w:pPr>
        <w:spacing w:after="0"/>
        <w:ind w:left="13"/>
        <w:rPr>
          <w:rFonts w:asciiTheme="majorHAnsi" w:hAnsiTheme="majorHAnsi" w:cstheme="majorHAnsi"/>
          <w:sz w:val="10"/>
          <w:szCs w:val="10"/>
        </w:rPr>
      </w:pPr>
      <w:r w:rsidRPr="00A56548">
        <w:rPr>
          <w:rFonts w:asciiTheme="majorHAnsi" w:hAnsiTheme="majorHAnsi" w:cstheme="majorHAnsi"/>
        </w:rPr>
        <w:t xml:space="preserve"> </w:t>
      </w:r>
    </w:p>
    <w:p w:rsidR="00AA617E" w:rsidRPr="007371EF" w:rsidRDefault="00AA617E" w:rsidP="00AA617E">
      <w:pPr>
        <w:spacing w:after="0"/>
        <w:ind w:left="32"/>
        <w:rPr>
          <w:rFonts w:asciiTheme="majorHAnsi" w:hAnsiTheme="majorHAnsi" w:cstheme="majorHAnsi"/>
          <w:sz w:val="20"/>
          <w:szCs w:val="20"/>
        </w:rPr>
      </w:pPr>
      <w:r w:rsidRPr="007371EF">
        <w:rPr>
          <w:rFonts w:asciiTheme="majorHAnsi" w:eastAsia="Calibri" w:hAnsiTheme="majorHAnsi" w:cstheme="majorHAnsi"/>
          <w:b/>
          <w:sz w:val="20"/>
          <w:szCs w:val="20"/>
        </w:rPr>
        <w:t xml:space="preserve">Comprendre, s’exprimer en utilisant les langages des arts et du corps </w:t>
      </w:r>
    </w:p>
    <w:p w:rsidR="00AA617E" w:rsidRDefault="00AA617E" w:rsidP="007371EF">
      <w:pPr>
        <w:spacing w:after="0"/>
        <w:jc w:val="both"/>
        <w:rPr>
          <w:rFonts w:asciiTheme="majorHAnsi" w:hAnsiTheme="majorHAnsi" w:cstheme="majorHAnsi"/>
          <w:sz w:val="20"/>
          <w:szCs w:val="20"/>
        </w:rPr>
      </w:pPr>
      <w:r w:rsidRPr="007371EF">
        <w:rPr>
          <w:rFonts w:asciiTheme="majorHAnsi" w:hAnsiTheme="majorHAnsi" w:cstheme="majorHAnsi"/>
          <w:sz w:val="20"/>
          <w:szCs w:val="20"/>
        </w:rPr>
        <w:t>Tous les enseignements</w:t>
      </w:r>
      <w:r w:rsidRPr="007371EF">
        <w:rPr>
          <w:rFonts w:asciiTheme="majorHAnsi" w:eastAsia="Calibri" w:hAnsiTheme="majorHAnsi" w:cstheme="majorHAnsi"/>
          <w:b/>
          <w:sz w:val="20"/>
          <w:szCs w:val="20"/>
        </w:rPr>
        <w:t xml:space="preserve"> </w:t>
      </w:r>
      <w:r w:rsidRPr="007371EF">
        <w:rPr>
          <w:rFonts w:asciiTheme="majorHAnsi" w:hAnsiTheme="majorHAnsi" w:cstheme="majorHAnsi"/>
          <w:sz w:val="20"/>
          <w:szCs w:val="20"/>
        </w:rPr>
        <w:t>concourent à développer les capacités à s’exprimer et à communiquer. L’initiation à différentes formes de langages favorise les interactions sociales : en français,</w:t>
      </w:r>
      <w:r w:rsidRPr="007371EF">
        <w:rPr>
          <w:rFonts w:asciiTheme="majorHAnsi" w:eastAsia="Calibri" w:hAnsiTheme="majorHAnsi" w:cstheme="majorHAnsi"/>
          <w:b/>
          <w:sz w:val="20"/>
          <w:szCs w:val="20"/>
        </w:rPr>
        <w:t xml:space="preserve"> </w:t>
      </w:r>
      <w:r w:rsidRPr="007371EF">
        <w:rPr>
          <w:rFonts w:asciiTheme="majorHAnsi" w:hAnsiTheme="majorHAnsi" w:cstheme="majorHAnsi"/>
          <w:sz w:val="20"/>
          <w:szCs w:val="20"/>
        </w:rPr>
        <w:t>pour comprendre et produire des messages oraux ; en arts plastiques et en éducation musicale, pour réaliser une production, la présenter, s’exprimer sur sa propre production, celle de ses pairs, sur l’art, comparer quelques œuvres d’arts plastiques ou musicales, exprimer ses émotions ; en éducation physique et sportive, notamment dans le cadre du développement des activités à visée artistique et esthétique, pour s’exprimer et communiquer, en reproduisant ou en créant des actions, en les proposant à voir, en donnant son avis</w:t>
      </w:r>
    </w:p>
    <w:p w:rsidR="003673BA" w:rsidRPr="009925CB" w:rsidRDefault="003673BA" w:rsidP="007371EF">
      <w:pPr>
        <w:spacing w:after="0"/>
        <w:jc w:val="both"/>
        <w:rPr>
          <w:rFonts w:asciiTheme="majorHAnsi" w:hAnsiTheme="majorHAnsi" w:cstheme="majorHAnsi"/>
          <w:sz w:val="10"/>
          <w:szCs w:val="10"/>
        </w:rPr>
      </w:pPr>
    </w:p>
    <w:p w:rsidR="00AA617E" w:rsidRPr="00A56548" w:rsidRDefault="00AA617E" w:rsidP="003673BA">
      <w:pPr>
        <w:spacing w:after="0"/>
        <w:ind w:right="81"/>
        <w:jc w:val="center"/>
        <w:rPr>
          <w:rFonts w:asciiTheme="majorHAnsi" w:hAnsiTheme="majorHAnsi" w:cstheme="majorHAnsi"/>
        </w:rPr>
      </w:pPr>
      <w:r w:rsidRPr="00A56548">
        <w:rPr>
          <w:rFonts w:asciiTheme="majorHAnsi" w:eastAsia="Calibri" w:hAnsiTheme="majorHAnsi" w:cstheme="majorHAnsi"/>
          <w:b/>
        </w:rPr>
        <w:t xml:space="preserve">Domaine 2 </w:t>
      </w:r>
    </w:p>
    <w:p w:rsidR="003673BA" w:rsidRDefault="00AA617E" w:rsidP="003673BA">
      <w:pPr>
        <w:spacing w:after="0"/>
        <w:rPr>
          <w:rFonts w:asciiTheme="majorHAnsi" w:eastAsia="Calibri" w:hAnsiTheme="majorHAnsi" w:cstheme="majorHAnsi"/>
          <w:b/>
          <w:i/>
        </w:rPr>
      </w:pPr>
      <w:r w:rsidRPr="00A56548">
        <w:rPr>
          <w:rFonts w:asciiTheme="majorHAnsi" w:eastAsia="Calibri" w:hAnsiTheme="majorHAnsi" w:cstheme="majorHAnsi"/>
          <w:b/>
          <w:i/>
        </w:rPr>
        <w:t>Les méthodes et outils pour apprendre</w:t>
      </w:r>
    </w:p>
    <w:p w:rsidR="00AA617E" w:rsidRDefault="00AA617E" w:rsidP="009925CB">
      <w:pPr>
        <w:spacing w:after="0" w:line="241" w:lineRule="auto"/>
        <w:ind w:right="44"/>
        <w:jc w:val="both"/>
        <w:rPr>
          <w:rFonts w:asciiTheme="majorHAnsi" w:hAnsiTheme="majorHAnsi" w:cstheme="majorHAnsi"/>
          <w:sz w:val="20"/>
          <w:szCs w:val="20"/>
        </w:rPr>
      </w:pPr>
      <w:r w:rsidRPr="009925CB">
        <w:rPr>
          <w:rFonts w:asciiTheme="majorHAnsi" w:hAnsiTheme="majorHAnsi" w:cstheme="majorHAnsi"/>
          <w:sz w:val="20"/>
          <w:szCs w:val="20"/>
        </w:rPr>
        <w:t>Coopérer et réaliser des projets convoquent tous les enseignements. La démarche de projet développe la capacité à collaborer, à coopérer avec le groupe en utilisant des outils divers pour aboutir à une production.</w:t>
      </w:r>
    </w:p>
    <w:p w:rsidR="009925CB" w:rsidRPr="009925CB" w:rsidRDefault="009925CB" w:rsidP="009925CB">
      <w:pPr>
        <w:spacing w:after="0" w:line="241" w:lineRule="auto"/>
        <w:ind w:right="44"/>
        <w:jc w:val="both"/>
        <w:rPr>
          <w:rFonts w:asciiTheme="majorHAnsi" w:hAnsiTheme="majorHAnsi" w:cstheme="majorHAnsi"/>
          <w:sz w:val="10"/>
          <w:szCs w:val="10"/>
        </w:rPr>
      </w:pPr>
    </w:p>
    <w:p w:rsidR="00AA617E" w:rsidRPr="00A56548" w:rsidRDefault="00AA617E" w:rsidP="00AA617E">
      <w:pPr>
        <w:spacing w:after="0"/>
        <w:ind w:right="81"/>
        <w:jc w:val="center"/>
        <w:rPr>
          <w:rFonts w:asciiTheme="majorHAnsi" w:hAnsiTheme="majorHAnsi" w:cstheme="majorHAnsi"/>
        </w:rPr>
      </w:pPr>
      <w:r w:rsidRPr="00A56548">
        <w:rPr>
          <w:rFonts w:asciiTheme="majorHAnsi" w:eastAsia="Calibri" w:hAnsiTheme="majorHAnsi" w:cstheme="majorHAnsi"/>
          <w:b/>
        </w:rPr>
        <w:t xml:space="preserve">Domaine 3 </w:t>
      </w:r>
    </w:p>
    <w:p w:rsidR="00AA617E" w:rsidRPr="00A56548" w:rsidRDefault="00AA617E" w:rsidP="003673BA">
      <w:pPr>
        <w:spacing w:after="0"/>
        <w:rPr>
          <w:rFonts w:asciiTheme="majorHAnsi" w:hAnsiTheme="majorHAnsi" w:cstheme="majorHAnsi"/>
          <w:sz w:val="24"/>
          <w:szCs w:val="24"/>
        </w:rPr>
      </w:pPr>
      <w:r w:rsidRPr="00A56548">
        <w:rPr>
          <w:rFonts w:asciiTheme="majorHAnsi" w:eastAsia="Calibri" w:hAnsiTheme="majorHAnsi" w:cstheme="majorHAnsi"/>
          <w:b/>
          <w:i/>
        </w:rPr>
        <w:t>La formation de la personne et du citoyen</w:t>
      </w:r>
    </w:p>
    <w:p w:rsidR="00AA617E" w:rsidRPr="007371EF" w:rsidRDefault="00AA617E" w:rsidP="007371EF">
      <w:pPr>
        <w:spacing w:after="0" w:line="241" w:lineRule="auto"/>
        <w:ind w:right="44"/>
        <w:jc w:val="both"/>
        <w:rPr>
          <w:rFonts w:asciiTheme="majorHAnsi" w:eastAsia="Calibri" w:hAnsiTheme="majorHAnsi" w:cstheme="majorHAnsi"/>
          <w:b/>
          <w:sz w:val="20"/>
          <w:szCs w:val="20"/>
        </w:rPr>
      </w:pPr>
      <w:r w:rsidRPr="007371EF">
        <w:rPr>
          <w:rFonts w:asciiTheme="majorHAnsi" w:hAnsiTheme="majorHAnsi" w:cstheme="majorHAnsi"/>
          <w:sz w:val="20"/>
          <w:szCs w:val="20"/>
        </w:rPr>
        <w:t>L’expression de leurs sentiments et de leurs émotions</w:t>
      </w:r>
      <w:r w:rsidRPr="007371EF">
        <w:rPr>
          <w:rFonts w:asciiTheme="majorHAnsi" w:eastAsia="Calibri" w:hAnsiTheme="majorHAnsi" w:cstheme="majorHAnsi"/>
          <w:b/>
          <w:sz w:val="20"/>
          <w:szCs w:val="20"/>
        </w:rPr>
        <w:t xml:space="preserve">, </w:t>
      </w:r>
      <w:r w:rsidRPr="007371EF">
        <w:rPr>
          <w:rFonts w:asciiTheme="majorHAnsi" w:hAnsiTheme="majorHAnsi" w:cstheme="majorHAnsi"/>
          <w:sz w:val="20"/>
          <w:szCs w:val="20"/>
        </w:rPr>
        <w:t>leur régulation, la confrontation de leurs perceptions à celles des autres s’appuient également sur l’ensemble des activités artistiques, sur l’enseignement du français et de l’éducation physique et sportive</w:t>
      </w:r>
      <w:r w:rsidRPr="007371EF">
        <w:rPr>
          <w:rFonts w:asciiTheme="majorHAnsi" w:eastAsia="Calibri" w:hAnsiTheme="majorHAnsi" w:cstheme="majorHAnsi"/>
          <w:b/>
          <w:sz w:val="20"/>
          <w:szCs w:val="20"/>
        </w:rPr>
        <w:t xml:space="preserve">. </w:t>
      </w:r>
      <w:r w:rsidRPr="007371EF">
        <w:rPr>
          <w:rFonts w:asciiTheme="majorHAnsi" w:hAnsiTheme="majorHAnsi" w:cstheme="majorHAnsi"/>
          <w:sz w:val="20"/>
          <w:szCs w:val="20"/>
        </w:rPr>
        <w:t>Ces enseignements nourrissent les goûts et les capacités expressives, fixent les règles et les exigences d’une production individuelle ou collective, éduquent aux codes de communication et d’expression, aident à acquérir le respect de soi et des autres, affûtent l’esprit critique. Ils permettent aux élèves de donner leur avis, d’identifier et de remplir des rôles et des statuts différents dans les situations proposées ; ils s’accompagnent de l’apprentissage d’un lexique où les notions de droits et de devoirs, de protection, de liberté, de justice, de respect et de laïcité sont définies et construites. Débattre, argumenter rationnellement, émettre des conjectures et des réfutations simples, s’interroger sur les objets de la connaissance, commencer à résoudre des problèmes notamment en mathématiques en formulant et en justifiant ses choix développent le jugement et la confiance en soi.</w:t>
      </w:r>
      <w:r w:rsidRPr="007371EF">
        <w:rPr>
          <w:rFonts w:asciiTheme="majorHAnsi" w:eastAsia="Calibri" w:hAnsiTheme="majorHAnsi" w:cstheme="majorHAnsi"/>
          <w:b/>
          <w:sz w:val="20"/>
          <w:szCs w:val="20"/>
        </w:rPr>
        <w:t xml:space="preserve"> </w:t>
      </w:r>
    </w:p>
    <w:p w:rsidR="00D95ADC" w:rsidRPr="007371EF" w:rsidRDefault="00D95ADC" w:rsidP="007371EF">
      <w:pPr>
        <w:spacing w:after="0"/>
        <w:ind w:right="48"/>
        <w:jc w:val="both"/>
        <w:rPr>
          <w:rFonts w:asciiTheme="majorHAnsi" w:hAnsiTheme="majorHAnsi" w:cstheme="majorHAnsi"/>
          <w:sz w:val="20"/>
          <w:szCs w:val="20"/>
        </w:rPr>
      </w:pPr>
      <w:r w:rsidRPr="007371EF">
        <w:rPr>
          <w:rFonts w:asciiTheme="majorHAnsi" w:hAnsiTheme="majorHAnsi" w:cstheme="majorHAnsi"/>
          <w:sz w:val="20"/>
          <w:szCs w:val="20"/>
        </w:rPr>
        <w:t xml:space="preserve">Cet enseignement permet l’acceptation de l’autre et alimente l’acquisition progressive de l’autonomie.  </w:t>
      </w:r>
    </w:p>
    <w:p w:rsidR="00D95ADC" w:rsidRPr="007371EF" w:rsidRDefault="00D95ADC" w:rsidP="007371EF">
      <w:pPr>
        <w:spacing w:after="0" w:line="241" w:lineRule="auto"/>
        <w:ind w:right="44"/>
        <w:jc w:val="both"/>
        <w:rPr>
          <w:rFonts w:asciiTheme="majorHAnsi" w:eastAsia="Calibri" w:hAnsiTheme="majorHAnsi" w:cstheme="majorHAnsi"/>
          <w:b/>
          <w:sz w:val="20"/>
          <w:szCs w:val="20"/>
        </w:rPr>
      </w:pPr>
      <w:r w:rsidRPr="007371EF">
        <w:rPr>
          <w:rFonts w:asciiTheme="majorHAnsi" w:hAnsiTheme="majorHAnsi" w:cstheme="majorHAnsi"/>
          <w:sz w:val="20"/>
          <w:szCs w:val="20"/>
        </w:rPr>
        <w:t>Tous les enseignements</w:t>
      </w:r>
      <w:r w:rsidRPr="007371EF">
        <w:rPr>
          <w:rFonts w:asciiTheme="majorHAnsi" w:eastAsia="Calibri" w:hAnsiTheme="majorHAnsi" w:cstheme="majorHAnsi"/>
          <w:b/>
          <w:sz w:val="20"/>
          <w:szCs w:val="20"/>
        </w:rPr>
        <w:t xml:space="preserve"> </w:t>
      </w:r>
      <w:r w:rsidRPr="007371EF">
        <w:rPr>
          <w:rFonts w:asciiTheme="majorHAnsi" w:hAnsiTheme="majorHAnsi" w:cstheme="majorHAnsi"/>
          <w:sz w:val="20"/>
          <w:szCs w:val="20"/>
        </w:rPr>
        <w:t>concourent</w:t>
      </w:r>
      <w:r w:rsidRPr="007371EF">
        <w:rPr>
          <w:rFonts w:asciiTheme="majorHAnsi" w:eastAsia="Calibri" w:hAnsiTheme="majorHAnsi" w:cstheme="majorHAnsi"/>
          <w:b/>
          <w:sz w:val="20"/>
          <w:szCs w:val="20"/>
        </w:rPr>
        <w:t xml:space="preserve"> </w:t>
      </w:r>
      <w:r w:rsidRPr="007371EF">
        <w:rPr>
          <w:rFonts w:asciiTheme="majorHAnsi" w:hAnsiTheme="majorHAnsi" w:cstheme="majorHAnsi"/>
          <w:sz w:val="20"/>
          <w:szCs w:val="20"/>
        </w:rPr>
        <w:t>à développer le sens de l’engagement et de l’initiative, principalement dans la mise en œuvre de projets individuels et collectifs, avec ses pairs ou avec d’autres partenaires.</w:t>
      </w:r>
    </w:p>
    <w:p w:rsidR="003673BA" w:rsidRDefault="00D95ADC" w:rsidP="007371EF">
      <w:pPr>
        <w:spacing w:after="0"/>
        <w:jc w:val="both"/>
        <w:rPr>
          <w:rFonts w:asciiTheme="majorHAnsi" w:eastAsia="Calibri" w:hAnsiTheme="majorHAnsi" w:cstheme="majorHAnsi"/>
          <w:b/>
          <w:color w:val="4F81BC"/>
          <w:sz w:val="20"/>
          <w:szCs w:val="20"/>
        </w:rPr>
      </w:pPr>
      <w:r w:rsidRPr="007371EF">
        <w:rPr>
          <w:rFonts w:asciiTheme="majorHAnsi" w:hAnsiTheme="majorHAnsi" w:cstheme="majorHAnsi"/>
          <w:sz w:val="20"/>
          <w:szCs w:val="20"/>
        </w:rPr>
        <w:t xml:space="preserve">Respecter ses engagements, travailler en autonomie et coopérer, s’impliquer dans la vie de l’école et de la classe constituent les premiers principes de responsabilité individuelle et collective. </w:t>
      </w:r>
      <w:r w:rsidRPr="007371EF">
        <w:rPr>
          <w:rFonts w:asciiTheme="majorHAnsi" w:eastAsia="Calibri" w:hAnsiTheme="majorHAnsi" w:cstheme="majorHAnsi"/>
          <w:b/>
          <w:color w:val="4F81BC"/>
          <w:sz w:val="20"/>
          <w:szCs w:val="20"/>
        </w:rPr>
        <w:t xml:space="preserve"> </w:t>
      </w:r>
    </w:p>
    <w:p w:rsidR="00850DAD" w:rsidRPr="00A56548" w:rsidRDefault="00850DAD" w:rsidP="00850DAD">
      <w:pPr>
        <w:spacing w:after="0"/>
        <w:ind w:right="50"/>
        <w:jc w:val="center"/>
        <w:rPr>
          <w:rFonts w:asciiTheme="majorHAnsi" w:hAnsiTheme="majorHAnsi" w:cstheme="majorHAnsi"/>
        </w:rPr>
      </w:pPr>
      <w:r w:rsidRPr="00A56548">
        <w:rPr>
          <w:rFonts w:asciiTheme="majorHAnsi" w:eastAsia="Calibri" w:hAnsiTheme="majorHAnsi" w:cstheme="majorHAnsi"/>
          <w:b/>
        </w:rPr>
        <w:t xml:space="preserve">Domaine 5 </w:t>
      </w:r>
    </w:p>
    <w:p w:rsidR="00D95ADC" w:rsidRPr="00A56548" w:rsidRDefault="00850DAD" w:rsidP="003673BA">
      <w:pPr>
        <w:spacing w:after="0"/>
        <w:rPr>
          <w:rFonts w:asciiTheme="majorHAnsi" w:eastAsia="Calibri" w:hAnsiTheme="majorHAnsi" w:cstheme="majorHAnsi"/>
          <w:b/>
          <w:color w:val="4F81BC"/>
          <w:sz w:val="18"/>
        </w:rPr>
      </w:pPr>
      <w:r w:rsidRPr="00A56548">
        <w:rPr>
          <w:rFonts w:asciiTheme="majorHAnsi" w:eastAsia="Calibri" w:hAnsiTheme="majorHAnsi" w:cstheme="majorHAnsi"/>
          <w:b/>
          <w:i/>
        </w:rPr>
        <w:t>Les représentations du monde et l’activité humaine</w:t>
      </w:r>
    </w:p>
    <w:p w:rsidR="00D95ADC" w:rsidRPr="007371EF" w:rsidRDefault="00850DAD" w:rsidP="003673BA">
      <w:pPr>
        <w:spacing w:after="0"/>
        <w:jc w:val="both"/>
        <w:rPr>
          <w:rFonts w:asciiTheme="majorHAnsi" w:hAnsiTheme="majorHAnsi" w:cstheme="majorHAnsi"/>
          <w:sz w:val="20"/>
          <w:szCs w:val="20"/>
        </w:rPr>
      </w:pPr>
      <w:r w:rsidRPr="007371EF">
        <w:rPr>
          <w:rFonts w:asciiTheme="majorHAnsi" w:hAnsiTheme="majorHAnsi" w:cstheme="majorHAnsi"/>
          <w:sz w:val="20"/>
          <w:szCs w:val="20"/>
        </w:rPr>
        <w:t>Le travail mené au sein des enseignements artistiques</w:t>
      </w:r>
      <w:r w:rsidRPr="007371EF">
        <w:rPr>
          <w:rFonts w:asciiTheme="majorHAnsi" w:eastAsia="Calibri" w:hAnsiTheme="majorHAnsi" w:cstheme="majorHAnsi"/>
          <w:b/>
          <w:sz w:val="20"/>
          <w:szCs w:val="20"/>
        </w:rPr>
        <w:t xml:space="preserve"> </w:t>
      </w:r>
      <w:r w:rsidRPr="007371EF">
        <w:rPr>
          <w:rFonts w:asciiTheme="majorHAnsi" w:hAnsiTheme="majorHAnsi" w:cstheme="majorHAnsi"/>
          <w:sz w:val="20"/>
          <w:szCs w:val="20"/>
        </w:rPr>
        <w:t>dans une nécessaire complémentarité entre la réception et la production permet à l’élève de commencer à comprendre les représentations du monde. Comprendre la diversité des représentations dans le temps et dans l’espace à travers quelques œuvres majeures du patrimoine et de la littérature de jeunesse adaptées au cycle 2 complète cette formation. Cette compréhension est favorisée lorsque les élèves utilisent leurs connaissances et leurs compétences</w:t>
      </w:r>
      <w:r w:rsidRPr="007371EF">
        <w:rPr>
          <w:rFonts w:asciiTheme="majorHAnsi" w:eastAsia="Calibri" w:hAnsiTheme="majorHAnsi" w:cstheme="majorHAnsi"/>
          <w:b/>
          <w:sz w:val="20"/>
          <w:szCs w:val="20"/>
        </w:rPr>
        <w:t xml:space="preserve"> </w:t>
      </w:r>
      <w:r w:rsidRPr="007371EF">
        <w:rPr>
          <w:rFonts w:asciiTheme="majorHAnsi" w:hAnsiTheme="majorHAnsi" w:cstheme="majorHAnsi"/>
          <w:sz w:val="20"/>
          <w:szCs w:val="20"/>
        </w:rPr>
        <w:t>lors de la réalisation d’actions et de productions individuelles, collectives, plastiques et sonores, à visée expressive, esthétique ou acrobatique, lors de la conception et de la création d’objets dans des situations problématisées. Ils peuvent inventer des histoires en manipulant et en jouant de stéréotypes, produire des œuvres en s’inspirant de leurs expériences créatives, de techniques abordées en classe, d’œuvres rencontrées</w:t>
      </w:r>
    </w:p>
    <w:p w:rsidR="00850DAD" w:rsidRPr="00A56548" w:rsidRDefault="00850DAD" w:rsidP="00B12D1A">
      <w:pPr>
        <w:pStyle w:val="Titre1"/>
        <w:ind w:left="708"/>
        <w:jc w:val="both"/>
        <w:rPr>
          <w:rFonts w:cstheme="majorHAnsi"/>
        </w:rPr>
      </w:pPr>
      <w:r w:rsidRPr="00A56548">
        <w:rPr>
          <w:rFonts w:cstheme="majorHAnsi"/>
        </w:rPr>
        <w:lastRenderedPageBreak/>
        <w:t xml:space="preserve">Volet 3 : Les </w:t>
      </w:r>
      <w:r w:rsidRPr="00A56548">
        <w:rPr>
          <w:rFonts w:cstheme="majorHAnsi"/>
          <w:sz w:val="30"/>
          <w:szCs w:val="30"/>
        </w:rPr>
        <w:t>enseignements</w:t>
      </w:r>
      <w:r w:rsidRPr="00A56548">
        <w:rPr>
          <w:rFonts w:cstheme="majorHAnsi"/>
        </w:rPr>
        <w:t xml:space="preserve"> (cycle 2) Français </w:t>
      </w:r>
    </w:p>
    <w:p w:rsidR="00850DAD" w:rsidRDefault="00850DAD" w:rsidP="009D51CC">
      <w:pPr>
        <w:spacing w:after="0"/>
        <w:ind w:right="-8"/>
        <w:jc w:val="both"/>
        <w:rPr>
          <w:rFonts w:asciiTheme="majorHAnsi" w:hAnsiTheme="majorHAnsi" w:cstheme="majorHAnsi"/>
        </w:rPr>
      </w:pPr>
      <w:r w:rsidRPr="00A56548">
        <w:rPr>
          <w:rFonts w:asciiTheme="majorHAnsi" w:hAnsiTheme="majorHAnsi" w:cstheme="majorHAnsi"/>
        </w:rPr>
        <w:t xml:space="preserve">L’étude de la langue est une dimension essentielle de l’enseignement du français. Elle conditionne l’aptitude à s’exprimer à l’écrit et à l’oral, la réussite dans toutes les disciplines, l’insertion sociale. Elle doit être l’objet d’un enseignement spécifique, rigoureux et explicite. </w:t>
      </w:r>
    </w:p>
    <w:p w:rsidR="009D51CC" w:rsidRPr="00A56548" w:rsidRDefault="009D51CC" w:rsidP="009D51CC">
      <w:pPr>
        <w:spacing w:after="0"/>
        <w:ind w:right="-8"/>
        <w:jc w:val="both"/>
        <w:rPr>
          <w:rFonts w:asciiTheme="majorHAnsi" w:hAnsiTheme="majorHAnsi" w:cstheme="majorHAnsi"/>
        </w:rPr>
      </w:pPr>
    </w:p>
    <w:p w:rsidR="003673BA" w:rsidRDefault="003673BA" w:rsidP="00850DAD">
      <w:pPr>
        <w:pStyle w:val="Titre2"/>
        <w:ind w:left="703"/>
        <w:rPr>
          <w:rFonts w:cstheme="majorHAnsi"/>
        </w:rPr>
      </w:pPr>
    </w:p>
    <w:p w:rsidR="00850DAD" w:rsidRPr="009D51CC" w:rsidRDefault="00850DAD" w:rsidP="00850DAD">
      <w:pPr>
        <w:pStyle w:val="Titre2"/>
        <w:ind w:left="703"/>
        <w:rPr>
          <w:rFonts w:cstheme="majorHAnsi"/>
          <w:sz w:val="22"/>
          <w:szCs w:val="22"/>
        </w:rPr>
      </w:pPr>
      <w:r w:rsidRPr="00A56548">
        <w:rPr>
          <w:rFonts w:cstheme="majorHAnsi"/>
        </w:rPr>
        <w:t xml:space="preserve">Langage oral </w:t>
      </w:r>
    </w:p>
    <w:p w:rsidR="00850DAD" w:rsidRPr="009D51CC" w:rsidRDefault="00850DAD" w:rsidP="000635A9">
      <w:pPr>
        <w:spacing w:after="0"/>
        <w:jc w:val="both"/>
        <w:rPr>
          <w:rFonts w:asciiTheme="majorHAnsi" w:hAnsiTheme="majorHAnsi" w:cstheme="majorHAnsi"/>
        </w:rPr>
      </w:pPr>
      <w:r w:rsidRPr="009D51CC">
        <w:rPr>
          <w:rFonts w:asciiTheme="majorHAnsi" w:hAnsiTheme="majorHAnsi" w:cstheme="majorHAnsi"/>
        </w:rPr>
        <w:t>Les compétences acquises en matière de langage oral, en expression et en compréhension, sont essentielles pour mieux maîtriser l’écrit ; de même, la maîtrise progressive des usages de la langue écrite favorise l’accès à un oral plus formel et mieux structuré. La lecture à haute voix, la diction ou la récitation de textes permettent de compléter la compréhension du texte en lecture. La mémorisation de textes (poèmes notamment, extraits de pièces de théâtre qui seront joués) constitue un appui pour l’expression personnelle en fournissant aux élèves des formes linguistiques qu'ils pourront réutiliser.</w:t>
      </w:r>
    </w:p>
    <w:p w:rsidR="00850DAD" w:rsidRPr="009D51CC" w:rsidRDefault="00850DAD" w:rsidP="00850DAD">
      <w:pPr>
        <w:spacing w:after="0"/>
        <w:rPr>
          <w:rFonts w:asciiTheme="majorHAnsi" w:hAnsiTheme="majorHAnsi" w:cstheme="majorHAnsi"/>
        </w:rPr>
      </w:pPr>
    </w:p>
    <w:tbl>
      <w:tblPr>
        <w:tblStyle w:val="TableGrid"/>
        <w:tblW w:w="9690" w:type="dxa"/>
        <w:tblInd w:w="650" w:type="dxa"/>
        <w:tblCellMar>
          <w:top w:w="76" w:type="dxa"/>
          <w:left w:w="58" w:type="dxa"/>
          <w:right w:w="18" w:type="dxa"/>
        </w:tblCellMar>
        <w:tblLook w:val="04A0" w:firstRow="1" w:lastRow="0" w:firstColumn="1" w:lastColumn="0" w:noHBand="0" w:noVBand="1"/>
      </w:tblPr>
      <w:tblGrid>
        <w:gridCol w:w="9690"/>
      </w:tblGrid>
      <w:tr w:rsidR="00850DAD" w:rsidRPr="00A56548" w:rsidTr="007371EF">
        <w:trPr>
          <w:trHeight w:val="306"/>
        </w:trPr>
        <w:tc>
          <w:tcPr>
            <w:tcW w:w="9690" w:type="dxa"/>
            <w:tcBorders>
              <w:top w:val="single" w:sz="6" w:space="0" w:color="FFFFFF"/>
              <w:left w:val="single" w:sz="6" w:space="0" w:color="FFFFFF"/>
              <w:bottom w:val="single" w:sz="6" w:space="0" w:color="FFFFFF"/>
              <w:right w:val="single" w:sz="6" w:space="0" w:color="FFFFFF"/>
            </w:tcBorders>
            <w:shd w:val="clear" w:color="auto" w:fill="E8F3F4"/>
          </w:tcPr>
          <w:p w:rsidR="00850DAD" w:rsidRPr="00A56548" w:rsidRDefault="00850DAD" w:rsidP="006A2512">
            <w:pPr>
              <w:spacing w:line="259" w:lineRule="auto"/>
              <w:rPr>
                <w:rFonts w:asciiTheme="majorHAnsi" w:hAnsiTheme="majorHAnsi" w:cstheme="majorHAnsi"/>
              </w:rPr>
            </w:pPr>
            <w:r w:rsidRPr="00A56548">
              <w:rPr>
                <w:rFonts w:asciiTheme="majorHAnsi" w:eastAsia="Calibri" w:hAnsiTheme="majorHAnsi" w:cstheme="majorHAnsi"/>
                <w:b/>
              </w:rPr>
              <w:t>Attendus de fin de cycle</w:t>
            </w:r>
            <w:r w:rsidRPr="00A56548">
              <w:rPr>
                <w:rFonts w:asciiTheme="majorHAnsi" w:hAnsiTheme="majorHAnsi" w:cstheme="majorHAnsi"/>
              </w:rPr>
              <w:t xml:space="preserve"> </w:t>
            </w:r>
          </w:p>
        </w:tc>
      </w:tr>
      <w:tr w:rsidR="00850DAD" w:rsidRPr="00A56548" w:rsidTr="007371EF">
        <w:trPr>
          <w:trHeight w:val="1871"/>
        </w:trPr>
        <w:tc>
          <w:tcPr>
            <w:tcW w:w="9690" w:type="dxa"/>
            <w:tcBorders>
              <w:top w:val="single" w:sz="6" w:space="0" w:color="FFFFFF"/>
              <w:left w:val="single" w:sz="6" w:space="0" w:color="FFFFFF"/>
              <w:bottom w:val="single" w:sz="6" w:space="0" w:color="FFFFFF"/>
              <w:right w:val="single" w:sz="6" w:space="0" w:color="FFFFFF"/>
            </w:tcBorders>
            <w:shd w:val="clear" w:color="auto" w:fill="E8F3F4"/>
          </w:tcPr>
          <w:p w:rsidR="00850DAD" w:rsidRPr="007371EF" w:rsidRDefault="00850DAD" w:rsidP="006A2512">
            <w:pPr>
              <w:spacing w:after="45" w:line="252" w:lineRule="auto"/>
              <w:ind w:left="360" w:hanging="360"/>
              <w:rPr>
                <w:rFonts w:asciiTheme="majorHAnsi" w:hAnsiTheme="majorHAnsi" w:cstheme="majorHAnsi"/>
              </w:rPr>
            </w:pPr>
            <w:r w:rsidRPr="007371EF">
              <w:rPr>
                <w:rFonts w:asciiTheme="majorHAnsi" w:eastAsia="Segoe UI Symbol" w:hAnsiTheme="majorHAnsi" w:cstheme="majorHAnsi"/>
              </w:rPr>
              <w:t>−</w:t>
            </w:r>
            <w:r w:rsidRPr="007371EF">
              <w:rPr>
                <w:rFonts w:asciiTheme="majorHAnsi" w:eastAsia="Arial" w:hAnsiTheme="majorHAnsi" w:cstheme="majorHAnsi"/>
              </w:rPr>
              <w:t xml:space="preserve"> </w:t>
            </w:r>
            <w:r w:rsidRPr="007371EF">
              <w:rPr>
                <w:rFonts w:asciiTheme="majorHAnsi" w:hAnsiTheme="majorHAnsi" w:cstheme="majorHAnsi"/>
              </w:rPr>
              <w:t xml:space="preserve">conserver une attention soutenue lors de situations d’écoute ou d’échanges et manifester, si besoin et à bon escient, son incompréhension ; </w:t>
            </w:r>
          </w:p>
          <w:p w:rsidR="00850DAD" w:rsidRPr="007371EF" w:rsidRDefault="00850DAD" w:rsidP="006A2512">
            <w:pPr>
              <w:spacing w:after="48" w:line="250" w:lineRule="auto"/>
              <w:ind w:left="360" w:hanging="360"/>
              <w:rPr>
                <w:rFonts w:asciiTheme="majorHAnsi" w:hAnsiTheme="majorHAnsi" w:cstheme="majorHAnsi"/>
              </w:rPr>
            </w:pPr>
            <w:r w:rsidRPr="007371EF">
              <w:rPr>
                <w:rFonts w:asciiTheme="majorHAnsi" w:eastAsia="Segoe UI Symbol" w:hAnsiTheme="majorHAnsi" w:cstheme="majorHAnsi"/>
              </w:rPr>
              <w:t>−</w:t>
            </w:r>
            <w:r w:rsidRPr="007371EF">
              <w:rPr>
                <w:rFonts w:asciiTheme="majorHAnsi" w:eastAsia="Arial" w:hAnsiTheme="majorHAnsi" w:cstheme="majorHAnsi"/>
              </w:rPr>
              <w:t xml:space="preserve"> </w:t>
            </w:r>
            <w:r w:rsidRPr="007371EF">
              <w:rPr>
                <w:rFonts w:asciiTheme="majorHAnsi" w:hAnsiTheme="majorHAnsi" w:cstheme="majorHAnsi"/>
              </w:rPr>
              <w:t xml:space="preserve">dans les différentes situations de communication, produire des énoncés clairs en tenant compte de l'objet du propos et des interlocuteurs ; </w:t>
            </w:r>
          </w:p>
          <w:p w:rsidR="00850DAD" w:rsidRPr="007371EF" w:rsidRDefault="00850DAD" w:rsidP="006A2512">
            <w:pPr>
              <w:spacing w:after="48" w:line="250" w:lineRule="auto"/>
              <w:ind w:left="360" w:hanging="360"/>
              <w:rPr>
                <w:rFonts w:asciiTheme="majorHAnsi" w:hAnsiTheme="majorHAnsi" w:cstheme="majorHAnsi"/>
              </w:rPr>
            </w:pPr>
            <w:r w:rsidRPr="007371EF">
              <w:rPr>
                <w:rFonts w:asciiTheme="majorHAnsi" w:eastAsia="Segoe UI Symbol" w:hAnsiTheme="majorHAnsi" w:cstheme="majorHAnsi"/>
              </w:rPr>
              <w:t>−</w:t>
            </w:r>
            <w:r w:rsidRPr="007371EF">
              <w:rPr>
                <w:rFonts w:asciiTheme="majorHAnsi" w:eastAsia="Arial" w:hAnsiTheme="majorHAnsi" w:cstheme="majorHAnsi"/>
              </w:rPr>
              <w:t xml:space="preserve"> </w:t>
            </w:r>
            <w:r w:rsidRPr="007371EF">
              <w:rPr>
                <w:rFonts w:asciiTheme="majorHAnsi" w:hAnsiTheme="majorHAnsi" w:cstheme="majorHAnsi"/>
              </w:rPr>
              <w:t xml:space="preserve">pratiquer les formes de discours attendues – notamment raconter, décrire, expliquer – dans des situations où les attentes sont explicites ; en particulier raconter seul un récit étudié en classe ; </w:t>
            </w:r>
          </w:p>
          <w:p w:rsidR="00850DAD" w:rsidRPr="00A56548" w:rsidRDefault="00850DAD" w:rsidP="006A2512">
            <w:pPr>
              <w:spacing w:line="259" w:lineRule="auto"/>
              <w:ind w:left="360" w:hanging="360"/>
              <w:rPr>
                <w:rFonts w:asciiTheme="majorHAnsi" w:hAnsiTheme="majorHAnsi" w:cstheme="majorHAnsi"/>
              </w:rPr>
            </w:pPr>
            <w:r w:rsidRPr="007371EF">
              <w:rPr>
                <w:rFonts w:asciiTheme="majorHAnsi" w:eastAsia="Segoe UI Symbol" w:hAnsiTheme="majorHAnsi" w:cstheme="majorHAnsi"/>
              </w:rPr>
              <w:t>−</w:t>
            </w:r>
            <w:r w:rsidRPr="007371EF">
              <w:rPr>
                <w:rFonts w:asciiTheme="majorHAnsi" w:eastAsia="Arial" w:hAnsiTheme="majorHAnsi" w:cstheme="majorHAnsi"/>
              </w:rPr>
              <w:t xml:space="preserve"> </w:t>
            </w:r>
            <w:r w:rsidRPr="007371EF">
              <w:rPr>
                <w:rFonts w:asciiTheme="majorHAnsi" w:hAnsiTheme="majorHAnsi" w:cstheme="majorHAnsi"/>
              </w:rPr>
              <w:t>participer avec pertinence à un échange (questionner, répondre à une interpellation, exprimer un accord ou un désaccord, apporter un complément, etc.).</w:t>
            </w:r>
            <w:r w:rsidRPr="00A56548">
              <w:rPr>
                <w:rFonts w:asciiTheme="majorHAnsi" w:hAnsiTheme="majorHAnsi" w:cstheme="majorHAnsi"/>
                <w:sz w:val="18"/>
              </w:rPr>
              <w:t xml:space="preserve"> </w:t>
            </w:r>
          </w:p>
        </w:tc>
      </w:tr>
    </w:tbl>
    <w:p w:rsidR="00E550B8" w:rsidRPr="00A56548" w:rsidRDefault="00E550B8" w:rsidP="00530BA4">
      <w:pPr>
        <w:pStyle w:val="Titre2"/>
        <w:ind w:left="703"/>
        <w:rPr>
          <w:rFonts w:cstheme="majorHAnsi"/>
        </w:rPr>
      </w:pPr>
    </w:p>
    <w:p w:rsidR="003673BA" w:rsidRDefault="003673BA" w:rsidP="00530BA4">
      <w:pPr>
        <w:pStyle w:val="Titre2"/>
        <w:ind w:left="703"/>
        <w:rPr>
          <w:rFonts w:cstheme="majorHAnsi"/>
        </w:rPr>
      </w:pPr>
    </w:p>
    <w:p w:rsidR="00B16AE1" w:rsidRPr="00A56548" w:rsidRDefault="00B16AE1" w:rsidP="00530BA4">
      <w:pPr>
        <w:pStyle w:val="Titre2"/>
        <w:ind w:left="703"/>
        <w:rPr>
          <w:rFonts w:cstheme="majorHAnsi"/>
        </w:rPr>
      </w:pPr>
      <w:r w:rsidRPr="00A56548">
        <w:rPr>
          <w:rFonts w:cstheme="majorHAnsi"/>
        </w:rPr>
        <w:t>Lecture et compréhension de l’écrit</w:t>
      </w:r>
    </w:p>
    <w:p w:rsidR="00B16AE1" w:rsidRDefault="00B16AE1" w:rsidP="000635A9">
      <w:pPr>
        <w:spacing w:after="0"/>
        <w:jc w:val="both"/>
        <w:rPr>
          <w:rFonts w:asciiTheme="majorHAnsi" w:hAnsiTheme="majorHAnsi" w:cstheme="majorHAnsi"/>
        </w:rPr>
      </w:pPr>
      <w:r w:rsidRPr="009D51CC">
        <w:rPr>
          <w:rFonts w:asciiTheme="majorHAnsi" w:hAnsiTheme="majorHAnsi" w:cstheme="majorHAnsi"/>
        </w:rPr>
        <w:t>La fréquentation d’œuvres complètes (lectures offertes ou réalisées par les élèves eux-mêmes, en classe ou librement) permet de donner des repères autour de genres, de séries, d'auteurs, etc. Cinq à dix œuvres sont étudiées par année scolaire du CP au CE2. Ces textes sont empruntés à la littérature patrimoniale (albums, romans, contes, fables, poèmes, théâtre) et à la littérature de jeunesse. Les textes et ouvrages donnés à lire aux élèves sont adaptés à leur âge, du point de vue de la complexité linguistique, des thèmes traités et des connaissances à mobiliser.</w:t>
      </w:r>
    </w:p>
    <w:p w:rsidR="009D51CC" w:rsidRPr="009D51CC" w:rsidRDefault="009D51CC" w:rsidP="000635A9">
      <w:pPr>
        <w:spacing w:after="0"/>
        <w:jc w:val="both"/>
        <w:rPr>
          <w:rFonts w:asciiTheme="majorHAnsi" w:hAnsiTheme="majorHAnsi" w:cstheme="majorHAnsi"/>
        </w:rPr>
      </w:pPr>
    </w:p>
    <w:p w:rsidR="005B346C" w:rsidRPr="00A56548" w:rsidRDefault="005B346C" w:rsidP="00B16AE1">
      <w:pPr>
        <w:spacing w:after="0"/>
        <w:rPr>
          <w:rFonts w:asciiTheme="majorHAnsi" w:hAnsiTheme="majorHAnsi" w:cstheme="majorHAnsi"/>
          <w:sz w:val="20"/>
          <w:szCs w:val="20"/>
        </w:rPr>
      </w:pPr>
    </w:p>
    <w:tbl>
      <w:tblPr>
        <w:tblStyle w:val="TableGrid"/>
        <w:tblW w:w="9190" w:type="dxa"/>
        <w:tblInd w:w="650" w:type="dxa"/>
        <w:tblCellMar>
          <w:top w:w="77" w:type="dxa"/>
          <w:left w:w="58" w:type="dxa"/>
          <w:right w:w="19" w:type="dxa"/>
        </w:tblCellMar>
        <w:tblLook w:val="04A0" w:firstRow="1" w:lastRow="0" w:firstColumn="1" w:lastColumn="0" w:noHBand="0" w:noVBand="1"/>
      </w:tblPr>
      <w:tblGrid>
        <w:gridCol w:w="9190"/>
      </w:tblGrid>
      <w:tr w:rsidR="00B16AE1" w:rsidRPr="00A56548" w:rsidTr="006A2512">
        <w:trPr>
          <w:trHeight w:val="306"/>
        </w:trPr>
        <w:tc>
          <w:tcPr>
            <w:tcW w:w="9190" w:type="dxa"/>
            <w:tcBorders>
              <w:top w:val="single" w:sz="6" w:space="0" w:color="FFFFFF"/>
              <w:left w:val="single" w:sz="6" w:space="0" w:color="FFFFFF"/>
              <w:bottom w:val="single" w:sz="6" w:space="0" w:color="FFFFFF"/>
              <w:right w:val="single" w:sz="6" w:space="0" w:color="FFFFFF"/>
            </w:tcBorders>
            <w:shd w:val="clear" w:color="auto" w:fill="E8F3F4"/>
          </w:tcPr>
          <w:p w:rsidR="00B16AE1" w:rsidRPr="00A56548" w:rsidRDefault="00B16AE1" w:rsidP="006A2512">
            <w:pPr>
              <w:spacing w:line="259" w:lineRule="auto"/>
              <w:rPr>
                <w:rFonts w:asciiTheme="majorHAnsi" w:hAnsiTheme="majorHAnsi" w:cstheme="majorHAnsi"/>
              </w:rPr>
            </w:pPr>
            <w:r w:rsidRPr="00A56548">
              <w:rPr>
                <w:rFonts w:asciiTheme="majorHAnsi" w:eastAsia="Calibri" w:hAnsiTheme="majorHAnsi" w:cstheme="majorHAnsi"/>
                <w:b/>
              </w:rPr>
              <w:t>Attendus de fin de cycle</w:t>
            </w:r>
            <w:r w:rsidRPr="00A56548">
              <w:rPr>
                <w:rFonts w:asciiTheme="majorHAnsi" w:hAnsiTheme="majorHAnsi" w:cstheme="majorHAnsi"/>
              </w:rPr>
              <w:t xml:space="preserve"> </w:t>
            </w:r>
          </w:p>
        </w:tc>
      </w:tr>
      <w:tr w:rsidR="00B16AE1" w:rsidRPr="00A56548" w:rsidTr="009D51CC">
        <w:trPr>
          <w:trHeight w:val="1068"/>
        </w:trPr>
        <w:tc>
          <w:tcPr>
            <w:tcW w:w="9190" w:type="dxa"/>
            <w:tcBorders>
              <w:top w:val="single" w:sz="6" w:space="0" w:color="FFFFFF"/>
              <w:left w:val="single" w:sz="6" w:space="0" w:color="FFFFFF"/>
              <w:bottom w:val="single" w:sz="6" w:space="0" w:color="FFFFFF"/>
              <w:right w:val="single" w:sz="6" w:space="0" w:color="FFFFFF"/>
            </w:tcBorders>
            <w:shd w:val="clear" w:color="auto" w:fill="E8F3F4"/>
          </w:tcPr>
          <w:p w:rsidR="00B16AE1" w:rsidRPr="007371EF" w:rsidRDefault="00B16AE1" w:rsidP="006A2512">
            <w:pPr>
              <w:tabs>
                <w:tab w:val="center" w:pos="3760"/>
              </w:tabs>
              <w:spacing w:after="26" w:line="259" w:lineRule="auto"/>
              <w:rPr>
                <w:rFonts w:asciiTheme="majorHAnsi" w:hAnsiTheme="majorHAnsi" w:cstheme="majorHAnsi"/>
              </w:rPr>
            </w:pPr>
            <w:r w:rsidRPr="00A56548">
              <w:rPr>
                <w:rFonts w:asciiTheme="majorHAnsi" w:eastAsia="Segoe UI Symbol" w:hAnsiTheme="majorHAnsi" w:cstheme="majorHAnsi"/>
                <w:sz w:val="18"/>
              </w:rPr>
              <w:t>−</w:t>
            </w:r>
            <w:r w:rsidRPr="00A56548">
              <w:rPr>
                <w:rFonts w:asciiTheme="majorHAnsi" w:eastAsia="Arial" w:hAnsiTheme="majorHAnsi" w:cstheme="majorHAnsi"/>
                <w:sz w:val="18"/>
              </w:rPr>
              <w:t xml:space="preserve"> </w:t>
            </w:r>
            <w:r w:rsidRPr="007371EF">
              <w:rPr>
                <w:rFonts w:asciiTheme="majorHAnsi" w:hAnsiTheme="majorHAnsi" w:cstheme="majorHAnsi"/>
              </w:rPr>
              <w:t xml:space="preserve">lire et comprendre des textes variés, adaptés à la maturité et à la culture scolaire des élèves ; </w:t>
            </w:r>
          </w:p>
          <w:p w:rsidR="00B16AE1" w:rsidRPr="007371EF" w:rsidRDefault="00B16AE1" w:rsidP="00B16AE1">
            <w:pPr>
              <w:tabs>
                <w:tab w:val="center" w:pos="3760"/>
              </w:tabs>
              <w:spacing w:after="26" w:line="259" w:lineRule="auto"/>
              <w:rPr>
                <w:rFonts w:asciiTheme="majorHAnsi" w:hAnsiTheme="majorHAnsi" w:cstheme="majorHAnsi"/>
              </w:rPr>
            </w:pPr>
            <w:r w:rsidRPr="007371EF">
              <w:rPr>
                <w:rFonts w:asciiTheme="majorHAnsi" w:hAnsiTheme="majorHAnsi" w:cstheme="majorHAnsi"/>
              </w:rPr>
              <w:t xml:space="preserve">−  lire à voix haute avec fluidité, après préparation, un texte d'une demi-page (1 400 à 1 500 signes) ; participer à une lecture dialoguée après préparation ; </w:t>
            </w:r>
          </w:p>
          <w:p w:rsidR="00B16AE1" w:rsidRPr="007371EF" w:rsidRDefault="00B16AE1" w:rsidP="00B16AE1">
            <w:pPr>
              <w:tabs>
                <w:tab w:val="center" w:pos="3760"/>
              </w:tabs>
              <w:spacing w:after="26" w:line="259" w:lineRule="auto"/>
              <w:rPr>
                <w:rFonts w:asciiTheme="majorHAnsi" w:hAnsiTheme="majorHAnsi" w:cstheme="majorHAnsi"/>
              </w:rPr>
            </w:pPr>
            <w:r w:rsidRPr="007371EF">
              <w:rPr>
                <w:rFonts w:asciiTheme="majorHAnsi" w:hAnsiTheme="majorHAnsi" w:cstheme="majorHAnsi"/>
              </w:rPr>
              <w:t xml:space="preserve">−  lire au moins cinq à dix œuvres en classe par an. </w:t>
            </w:r>
          </w:p>
          <w:p w:rsidR="00B16AE1" w:rsidRPr="00A56548" w:rsidRDefault="00B16AE1" w:rsidP="006A2512">
            <w:pPr>
              <w:spacing w:line="259" w:lineRule="auto"/>
              <w:rPr>
                <w:rFonts w:asciiTheme="majorHAnsi" w:hAnsiTheme="majorHAnsi" w:cstheme="majorHAnsi"/>
              </w:rPr>
            </w:pPr>
            <w:r w:rsidRPr="00A56548">
              <w:rPr>
                <w:rFonts w:asciiTheme="majorHAnsi" w:hAnsiTheme="majorHAnsi" w:cstheme="majorHAnsi"/>
                <w:sz w:val="8"/>
              </w:rPr>
              <w:t xml:space="preserve"> </w:t>
            </w:r>
          </w:p>
        </w:tc>
      </w:tr>
    </w:tbl>
    <w:p w:rsidR="003673BA" w:rsidRDefault="003673BA" w:rsidP="00530BA4">
      <w:pPr>
        <w:pStyle w:val="Titre2"/>
        <w:ind w:left="703"/>
        <w:rPr>
          <w:rFonts w:eastAsia="Calibri" w:cstheme="majorHAnsi"/>
        </w:rPr>
      </w:pPr>
    </w:p>
    <w:p w:rsidR="003673BA" w:rsidRDefault="003673BA" w:rsidP="00530BA4">
      <w:pPr>
        <w:pStyle w:val="Titre2"/>
        <w:ind w:left="703"/>
        <w:rPr>
          <w:rFonts w:eastAsia="Calibri" w:cstheme="majorHAnsi"/>
        </w:rPr>
      </w:pPr>
    </w:p>
    <w:p w:rsidR="00527363" w:rsidRPr="00527363" w:rsidRDefault="00527363" w:rsidP="00527363"/>
    <w:p w:rsidR="003673BA" w:rsidRDefault="003673BA" w:rsidP="00530BA4">
      <w:pPr>
        <w:pStyle w:val="Titre2"/>
        <w:ind w:left="703"/>
        <w:rPr>
          <w:rFonts w:eastAsia="Calibri" w:cstheme="majorHAnsi"/>
        </w:rPr>
      </w:pPr>
    </w:p>
    <w:p w:rsidR="003673BA" w:rsidRDefault="003673BA" w:rsidP="00530BA4">
      <w:pPr>
        <w:pStyle w:val="Titre2"/>
        <w:ind w:left="703"/>
        <w:rPr>
          <w:rFonts w:eastAsia="Calibri" w:cstheme="majorHAnsi"/>
        </w:rPr>
      </w:pPr>
    </w:p>
    <w:p w:rsidR="003673BA" w:rsidRPr="003673BA" w:rsidRDefault="003673BA" w:rsidP="003673BA"/>
    <w:p w:rsidR="00B16AE1" w:rsidRPr="00A56548" w:rsidRDefault="00B16AE1" w:rsidP="00530BA4">
      <w:pPr>
        <w:pStyle w:val="Titre2"/>
        <w:ind w:left="703"/>
        <w:rPr>
          <w:rFonts w:eastAsia="Calibri" w:cstheme="majorHAnsi"/>
        </w:rPr>
      </w:pPr>
      <w:r w:rsidRPr="00A56548">
        <w:rPr>
          <w:rFonts w:eastAsia="Calibri" w:cstheme="majorHAnsi"/>
        </w:rPr>
        <w:t xml:space="preserve">Comprendre un texte et </w:t>
      </w:r>
      <w:r w:rsidRPr="00A56548">
        <w:rPr>
          <w:rFonts w:cstheme="majorHAnsi"/>
        </w:rPr>
        <w:t>contrôler</w:t>
      </w:r>
      <w:r w:rsidRPr="00A56548">
        <w:rPr>
          <w:rFonts w:eastAsia="Calibri" w:cstheme="majorHAnsi"/>
        </w:rPr>
        <w:t xml:space="preserve"> sa compréhension</w:t>
      </w:r>
    </w:p>
    <w:p w:rsidR="005B346C" w:rsidRPr="00A56548" w:rsidRDefault="005B346C" w:rsidP="005B346C">
      <w:pPr>
        <w:rPr>
          <w:rFonts w:asciiTheme="majorHAnsi" w:hAnsiTheme="majorHAnsi" w:cstheme="majorHAnsi"/>
        </w:rPr>
      </w:pPr>
    </w:p>
    <w:tbl>
      <w:tblPr>
        <w:tblStyle w:val="Grilledutableau"/>
        <w:tblW w:w="0" w:type="auto"/>
        <w:tblLook w:val="04A0" w:firstRow="1" w:lastRow="0" w:firstColumn="1" w:lastColumn="0" w:noHBand="0" w:noVBand="1"/>
      </w:tblPr>
      <w:tblGrid>
        <w:gridCol w:w="5228"/>
        <w:gridCol w:w="5228"/>
      </w:tblGrid>
      <w:tr w:rsidR="005B346C" w:rsidRPr="00A56548" w:rsidTr="005B346C">
        <w:tc>
          <w:tcPr>
            <w:tcW w:w="5228" w:type="dxa"/>
          </w:tcPr>
          <w:p w:rsidR="005B346C" w:rsidRPr="00A56548" w:rsidRDefault="005B346C" w:rsidP="005B346C">
            <w:pPr>
              <w:autoSpaceDE w:val="0"/>
              <w:autoSpaceDN w:val="0"/>
              <w:adjustRightInd w:val="0"/>
              <w:rPr>
                <w:rFonts w:asciiTheme="majorHAnsi" w:hAnsiTheme="majorHAnsi" w:cstheme="majorHAnsi"/>
                <w:color w:val="000000"/>
              </w:rPr>
            </w:pPr>
            <w:r w:rsidRPr="00A56548">
              <w:rPr>
                <w:rFonts w:asciiTheme="majorHAnsi" w:hAnsiTheme="majorHAnsi" w:cstheme="majorHAnsi"/>
                <w:b/>
                <w:bCs/>
                <w:color w:val="000000"/>
              </w:rPr>
              <w:t xml:space="preserve">Parler en prenant en compte son auditoire </w:t>
            </w:r>
          </w:p>
          <w:p w:rsidR="005B346C" w:rsidRPr="00A56548" w:rsidRDefault="005B346C" w:rsidP="005B346C">
            <w:pPr>
              <w:spacing w:line="259" w:lineRule="auto"/>
              <w:rPr>
                <w:rFonts w:asciiTheme="majorHAnsi" w:hAnsiTheme="majorHAnsi" w:cstheme="majorHAnsi"/>
              </w:rPr>
            </w:pPr>
            <w:r w:rsidRPr="00A56548">
              <w:rPr>
                <w:rFonts w:asciiTheme="majorHAnsi" w:eastAsia="Calibri" w:hAnsiTheme="majorHAnsi" w:cstheme="majorHAnsi"/>
                <w:b/>
                <w:i/>
                <w:u w:val="single" w:color="000000"/>
              </w:rPr>
              <w:t>Connaissances et compétences associées</w:t>
            </w:r>
            <w:r w:rsidRPr="00A56548">
              <w:rPr>
                <w:rFonts w:asciiTheme="majorHAnsi" w:eastAsia="Calibri" w:hAnsiTheme="majorHAnsi" w:cstheme="majorHAnsi"/>
                <w:b/>
                <w:i/>
              </w:rPr>
              <w:t xml:space="preserve"> </w:t>
            </w:r>
          </w:p>
          <w:p w:rsidR="005B346C" w:rsidRPr="00A56548" w:rsidRDefault="005B346C" w:rsidP="005B346C">
            <w:pPr>
              <w:spacing w:line="259" w:lineRule="auto"/>
              <w:rPr>
                <w:rFonts w:asciiTheme="majorHAnsi" w:hAnsiTheme="majorHAnsi" w:cstheme="majorHAnsi"/>
              </w:rPr>
            </w:pPr>
            <w:r w:rsidRPr="00A56548">
              <w:rPr>
                <w:rFonts w:asciiTheme="majorHAnsi" w:eastAsia="Calibri" w:hAnsiTheme="majorHAnsi" w:cstheme="majorHAnsi"/>
                <w:i/>
                <w:u w:val="single" w:color="000000"/>
              </w:rPr>
              <w:t>En lien avec l'écriture</w:t>
            </w:r>
            <w:r w:rsidRPr="00A56548">
              <w:rPr>
                <w:rFonts w:asciiTheme="majorHAnsi" w:eastAsia="Calibri" w:hAnsiTheme="majorHAnsi" w:cstheme="majorHAnsi"/>
                <w:i/>
              </w:rPr>
              <w:t xml:space="preserve"> </w:t>
            </w:r>
          </w:p>
          <w:p w:rsidR="005B346C" w:rsidRPr="00A56548" w:rsidRDefault="005B346C" w:rsidP="005B346C">
            <w:pPr>
              <w:spacing w:line="259" w:lineRule="auto"/>
              <w:rPr>
                <w:rFonts w:asciiTheme="majorHAnsi" w:hAnsiTheme="majorHAnsi" w:cstheme="majorHAnsi"/>
              </w:rPr>
            </w:pPr>
            <w:r w:rsidRPr="00A56548">
              <w:rPr>
                <w:rFonts w:asciiTheme="majorHAnsi" w:eastAsia="Calibri" w:hAnsiTheme="majorHAnsi" w:cstheme="majorHAnsi"/>
                <w:i/>
              </w:rPr>
              <w:t xml:space="preserve"> </w:t>
            </w:r>
            <w:r w:rsidRPr="00A56548">
              <w:rPr>
                <w:rFonts w:asciiTheme="majorHAnsi" w:hAnsiTheme="majorHAnsi" w:cstheme="majorHAnsi"/>
              </w:rPr>
              <w:t xml:space="preserve"> </w:t>
            </w:r>
          </w:p>
          <w:p w:rsidR="005B346C" w:rsidRPr="00A56548" w:rsidRDefault="005B346C" w:rsidP="000635A9">
            <w:pPr>
              <w:pStyle w:val="Paragraphedeliste"/>
              <w:numPr>
                <w:ilvl w:val="0"/>
                <w:numId w:val="36"/>
              </w:numPr>
              <w:spacing w:line="241" w:lineRule="auto"/>
              <w:rPr>
                <w:rFonts w:asciiTheme="majorHAnsi" w:hAnsiTheme="majorHAnsi" w:cstheme="majorHAnsi"/>
              </w:rPr>
            </w:pPr>
            <w:r w:rsidRPr="00A56548">
              <w:rPr>
                <w:rFonts w:asciiTheme="majorHAnsi" w:hAnsiTheme="majorHAnsi" w:cstheme="majorHAnsi"/>
              </w:rPr>
              <w:t xml:space="preserve">savoir mettre en relation sa lecture avec les éléments de sa propre culture ; </w:t>
            </w:r>
          </w:p>
          <w:p w:rsidR="005B346C" w:rsidRPr="00A56548" w:rsidRDefault="005B346C" w:rsidP="005B346C">
            <w:pPr>
              <w:spacing w:line="259" w:lineRule="auto"/>
              <w:ind w:left="1"/>
              <w:rPr>
                <w:rFonts w:asciiTheme="majorHAnsi" w:hAnsiTheme="majorHAnsi" w:cstheme="majorHAnsi"/>
              </w:rPr>
            </w:pPr>
            <w:r w:rsidRPr="00A56548">
              <w:rPr>
                <w:rFonts w:asciiTheme="majorHAnsi" w:hAnsiTheme="majorHAnsi" w:cstheme="majorHAnsi"/>
              </w:rPr>
              <w:t xml:space="preserve">  </w:t>
            </w:r>
          </w:p>
          <w:p w:rsidR="005B346C" w:rsidRPr="00A56548" w:rsidRDefault="005B346C" w:rsidP="000635A9">
            <w:pPr>
              <w:pStyle w:val="Paragraphedeliste"/>
              <w:numPr>
                <w:ilvl w:val="0"/>
                <w:numId w:val="36"/>
              </w:numPr>
              <w:spacing w:after="2" w:line="239" w:lineRule="auto"/>
              <w:rPr>
                <w:rFonts w:asciiTheme="majorHAnsi" w:hAnsiTheme="majorHAnsi" w:cstheme="majorHAnsi"/>
              </w:rPr>
            </w:pPr>
            <w:r w:rsidRPr="00A56548">
              <w:rPr>
                <w:rFonts w:asciiTheme="majorHAnsi" w:hAnsiTheme="majorHAnsi" w:cstheme="majorHAnsi"/>
              </w:rPr>
              <w:t xml:space="preserve">savoir mobiliser ses expériences antérieures de lecture (lien avec les lectures personnelles, les expériences vécues et des connaissances qui en sont issues (sur des univers, des personnages-types) ; </w:t>
            </w:r>
          </w:p>
          <w:p w:rsidR="005B346C" w:rsidRPr="00A56548" w:rsidRDefault="005B346C" w:rsidP="005B346C">
            <w:pPr>
              <w:spacing w:line="259" w:lineRule="auto"/>
              <w:ind w:left="1"/>
              <w:rPr>
                <w:rFonts w:asciiTheme="majorHAnsi" w:hAnsiTheme="majorHAnsi" w:cstheme="majorHAnsi"/>
              </w:rPr>
            </w:pPr>
            <w:r w:rsidRPr="00A56548">
              <w:rPr>
                <w:rFonts w:asciiTheme="majorHAnsi" w:hAnsiTheme="majorHAnsi" w:cstheme="majorHAnsi"/>
              </w:rPr>
              <w:t xml:space="preserve"> </w:t>
            </w:r>
          </w:p>
          <w:p w:rsidR="005B346C" w:rsidRPr="00A56548" w:rsidRDefault="005B346C" w:rsidP="000635A9">
            <w:pPr>
              <w:pStyle w:val="Paragraphedeliste"/>
              <w:numPr>
                <w:ilvl w:val="0"/>
                <w:numId w:val="36"/>
              </w:numPr>
              <w:spacing w:line="241" w:lineRule="auto"/>
              <w:rPr>
                <w:rFonts w:asciiTheme="majorHAnsi" w:hAnsiTheme="majorHAnsi" w:cstheme="majorHAnsi"/>
              </w:rPr>
            </w:pPr>
            <w:r w:rsidRPr="00A56548">
              <w:rPr>
                <w:rFonts w:asciiTheme="majorHAnsi" w:hAnsiTheme="majorHAnsi" w:cstheme="majorHAnsi"/>
              </w:rPr>
              <w:t xml:space="preserve">savoir mobiliser des champs lexicaux portant sur l'univers évoqué par les textes. </w:t>
            </w:r>
          </w:p>
          <w:p w:rsidR="005B346C" w:rsidRPr="00A56548" w:rsidRDefault="005B346C" w:rsidP="005B346C">
            <w:pPr>
              <w:spacing w:line="259" w:lineRule="auto"/>
              <w:ind w:left="1"/>
              <w:rPr>
                <w:rFonts w:asciiTheme="majorHAnsi" w:hAnsiTheme="majorHAnsi" w:cstheme="majorHAnsi"/>
              </w:rPr>
            </w:pPr>
            <w:r w:rsidRPr="00A56548">
              <w:rPr>
                <w:rFonts w:asciiTheme="majorHAnsi" w:hAnsiTheme="majorHAnsi" w:cstheme="majorHAnsi"/>
              </w:rPr>
              <w:t xml:space="preserve"> </w:t>
            </w:r>
          </w:p>
          <w:p w:rsidR="005B346C" w:rsidRPr="00A56548" w:rsidRDefault="005B346C" w:rsidP="005B346C">
            <w:pPr>
              <w:spacing w:line="259" w:lineRule="auto"/>
              <w:ind w:left="1"/>
              <w:rPr>
                <w:rFonts w:asciiTheme="majorHAnsi" w:hAnsiTheme="majorHAnsi" w:cstheme="majorHAnsi"/>
              </w:rPr>
            </w:pPr>
            <w:r w:rsidRPr="00A56548">
              <w:rPr>
                <w:rFonts w:asciiTheme="majorHAnsi" w:hAnsiTheme="majorHAnsi" w:cstheme="majorHAnsi"/>
              </w:rPr>
              <w:t xml:space="preserve"> </w:t>
            </w:r>
            <w:r w:rsidRPr="00A56548">
              <w:rPr>
                <w:rFonts w:asciiTheme="majorHAnsi" w:eastAsia="Calibri" w:hAnsiTheme="majorHAnsi" w:cstheme="majorHAnsi"/>
                <w:b/>
              </w:rPr>
              <w:t xml:space="preserve">Savoir contrôler sa compréhension </w:t>
            </w:r>
          </w:p>
          <w:p w:rsidR="005B346C" w:rsidRPr="00A56548" w:rsidRDefault="005B346C" w:rsidP="005B346C">
            <w:pPr>
              <w:spacing w:line="259" w:lineRule="auto"/>
              <w:ind w:left="1"/>
              <w:rPr>
                <w:rFonts w:asciiTheme="majorHAnsi" w:hAnsiTheme="majorHAnsi" w:cstheme="majorHAnsi"/>
              </w:rPr>
            </w:pPr>
            <w:r w:rsidRPr="00A56548">
              <w:rPr>
                <w:rFonts w:asciiTheme="majorHAnsi" w:hAnsiTheme="majorHAnsi" w:cstheme="majorHAnsi"/>
              </w:rPr>
              <w:t xml:space="preserve"> </w:t>
            </w:r>
          </w:p>
          <w:p w:rsidR="00527363" w:rsidRDefault="005B346C" w:rsidP="00E336A7">
            <w:pPr>
              <w:pStyle w:val="Paragraphedeliste"/>
              <w:numPr>
                <w:ilvl w:val="0"/>
                <w:numId w:val="36"/>
              </w:numPr>
              <w:spacing w:line="241" w:lineRule="auto"/>
              <w:rPr>
                <w:rFonts w:asciiTheme="majorHAnsi" w:hAnsiTheme="majorHAnsi" w:cstheme="majorHAnsi"/>
              </w:rPr>
            </w:pPr>
            <w:r w:rsidRPr="00A56548">
              <w:rPr>
                <w:rFonts w:asciiTheme="majorHAnsi" w:hAnsiTheme="majorHAnsi" w:cstheme="majorHAnsi"/>
              </w:rPr>
              <w:t xml:space="preserve">savoir justifier son interprétation ou ses réponses, s’appuyer sur le texte et sur les autres connaissances mobilisées ; </w:t>
            </w:r>
          </w:p>
          <w:p w:rsidR="00530BA4" w:rsidRPr="00A56548" w:rsidRDefault="005B346C" w:rsidP="00E336A7">
            <w:pPr>
              <w:pStyle w:val="Paragraphedeliste"/>
              <w:numPr>
                <w:ilvl w:val="0"/>
                <w:numId w:val="36"/>
              </w:numPr>
              <w:spacing w:line="241" w:lineRule="auto"/>
              <w:rPr>
                <w:rFonts w:asciiTheme="majorHAnsi" w:hAnsiTheme="majorHAnsi" w:cstheme="majorHAnsi"/>
              </w:rPr>
            </w:pPr>
            <w:r w:rsidRPr="00A56548">
              <w:rPr>
                <w:rFonts w:asciiTheme="majorHAnsi" w:hAnsiTheme="majorHAnsi" w:cstheme="majorHAnsi"/>
              </w:rPr>
              <w:t xml:space="preserve">être capable de formuler ses difficultés, d’esquisser une analyse de leurs </w:t>
            </w:r>
            <w:r w:rsidR="00530BA4" w:rsidRPr="00A56548">
              <w:rPr>
                <w:rFonts w:asciiTheme="majorHAnsi" w:hAnsiTheme="majorHAnsi" w:cstheme="majorHAnsi"/>
              </w:rPr>
              <w:t xml:space="preserve">motifs, de demander de l’aide. </w:t>
            </w:r>
          </w:p>
          <w:p w:rsidR="00530BA4" w:rsidRPr="00A56548" w:rsidRDefault="00530BA4" w:rsidP="00530BA4">
            <w:pPr>
              <w:pStyle w:val="Paragraphedeliste"/>
              <w:spacing w:line="241" w:lineRule="auto"/>
              <w:ind w:left="361"/>
              <w:rPr>
                <w:rFonts w:asciiTheme="majorHAnsi" w:hAnsiTheme="majorHAnsi" w:cstheme="majorHAnsi"/>
              </w:rPr>
            </w:pPr>
          </w:p>
          <w:p w:rsidR="005B346C" w:rsidRPr="00A56548" w:rsidRDefault="005B346C" w:rsidP="00530BA4">
            <w:pPr>
              <w:pStyle w:val="Paragraphedeliste"/>
              <w:numPr>
                <w:ilvl w:val="0"/>
                <w:numId w:val="36"/>
              </w:numPr>
              <w:spacing w:line="241" w:lineRule="auto"/>
              <w:rPr>
                <w:rFonts w:asciiTheme="majorHAnsi" w:eastAsia="Calibri" w:hAnsiTheme="majorHAnsi" w:cstheme="majorHAnsi"/>
                <w:b/>
              </w:rPr>
            </w:pPr>
            <w:r w:rsidRPr="00A56548">
              <w:rPr>
                <w:rFonts w:asciiTheme="majorHAnsi" w:hAnsiTheme="majorHAnsi" w:cstheme="majorHAnsi"/>
              </w:rPr>
              <w:t>maintenir une attitude active et réflexive, une vigilance relative à l'objectif (compréhension, buts de la lecture).</w:t>
            </w:r>
          </w:p>
        </w:tc>
        <w:tc>
          <w:tcPr>
            <w:tcW w:w="5228" w:type="dxa"/>
          </w:tcPr>
          <w:p w:rsidR="005B346C" w:rsidRPr="00A56548" w:rsidRDefault="005B346C" w:rsidP="005B346C">
            <w:pPr>
              <w:spacing w:line="259" w:lineRule="auto"/>
              <w:ind w:left="2"/>
              <w:rPr>
                <w:rFonts w:asciiTheme="majorHAnsi" w:eastAsia="Calibri" w:hAnsiTheme="majorHAnsi" w:cstheme="majorHAnsi"/>
                <w:b/>
                <w:i/>
              </w:rPr>
            </w:pPr>
            <w:r w:rsidRPr="00A56548">
              <w:rPr>
                <w:rFonts w:asciiTheme="majorHAnsi" w:eastAsia="Calibri" w:hAnsiTheme="majorHAnsi" w:cstheme="majorHAnsi"/>
                <w:b/>
                <w:i/>
                <w:u w:val="single" w:color="000000"/>
              </w:rPr>
              <w:t>Exemples de situations, d'activités et d’outils pour l'élève</w:t>
            </w:r>
            <w:r w:rsidRPr="00A56548">
              <w:rPr>
                <w:rFonts w:asciiTheme="majorHAnsi" w:eastAsia="Calibri" w:hAnsiTheme="majorHAnsi" w:cstheme="majorHAnsi"/>
                <w:b/>
                <w:i/>
              </w:rPr>
              <w:t xml:space="preserve"> </w:t>
            </w:r>
          </w:p>
          <w:p w:rsidR="005B346C" w:rsidRPr="00A56548" w:rsidRDefault="005B346C" w:rsidP="005B346C">
            <w:pPr>
              <w:spacing w:line="259" w:lineRule="auto"/>
              <w:ind w:left="2"/>
              <w:rPr>
                <w:rFonts w:asciiTheme="majorHAnsi" w:hAnsiTheme="majorHAnsi" w:cstheme="majorHAnsi"/>
              </w:rPr>
            </w:pPr>
          </w:p>
          <w:p w:rsidR="005B346C" w:rsidRPr="00527363" w:rsidRDefault="005B346C" w:rsidP="00527363">
            <w:pPr>
              <w:pStyle w:val="Paragraphedeliste"/>
              <w:numPr>
                <w:ilvl w:val="0"/>
                <w:numId w:val="36"/>
              </w:numPr>
              <w:spacing w:line="241" w:lineRule="auto"/>
              <w:rPr>
                <w:rFonts w:asciiTheme="majorHAnsi" w:hAnsiTheme="majorHAnsi" w:cstheme="majorHAnsi"/>
              </w:rPr>
            </w:pPr>
            <w:r w:rsidRPr="00A56548">
              <w:rPr>
                <w:rFonts w:asciiTheme="majorHAnsi" w:hAnsiTheme="majorHAnsi" w:cstheme="majorHAnsi"/>
              </w:rPr>
              <w:t xml:space="preserve">activités variées guidées par le professeur permettant aux élèves de mieux comprendre les textes :  reformulation, rappel du récit ; caractérisation des personnages ; </w:t>
            </w:r>
            <w:r w:rsidRPr="00527363">
              <w:rPr>
                <w:rFonts w:asciiTheme="majorHAnsi" w:hAnsiTheme="majorHAnsi" w:cstheme="majorHAnsi"/>
              </w:rPr>
              <w:t xml:space="preserve">représentations diverses (dessin, mise en scène avec marionnettes ou jeu théâtral, etc.). </w:t>
            </w:r>
          </w:p>
          <w:p w:rsidR="005B346C" w:rsidRPr="00A56548" w:rsidRDefault="005B346C" w:rsidP="000635A9">
            <w:pPr>
              <w:spacing w:line="241" w:lineRule="auto"/>
              <w:ind w:left="1"/>
              <w:rPr>
                <w:rFonts w:asciiTheme="majorHAnsi" w:hAnsiTheme="majorHAnsi" w:cstheme="majorHAnsi"/>
              </w:rPr>
            </w:pPr>
          </w:p>
          <w:p w:rsidR="005B346C" w:rsidRPr="00A56548" w:rsidRDefault="005B346C" w:rsidP="000635A9">
            <w:pPr>
              <w:pStyle w:val="Paragraphedeliste"/>
              <w:numPr>
                <w:ilvl w:val="0"/>
                <w:numId w:val="36"/>
              </w:numPr>
              <w:spacing w:line="241" w:lineRule="auto"/>
              <w:rPr>
                <w:rFonts w:asciiTheme="majorHAnsi" w:hAnsiTheme="majorHAnsi" w:cstheme="majorHAnsi"/>
              </w:rPr>
            </w:pPr>
            <w:r w:rsidRPr="00A56548">
              <w:rPr>
                <w:rFonts w:asciiTheme="majorHAnsi" w:hAnsiTheme="majorHAnsi" w:cstheme="majorHAnsi"/>
              </w:rPr>
              <w:t xml:space="preserve">entraînements à la compréhension, apprentissage explicite des stratégies de compréhension ; </w:t>
            </w:r>
          </w:p>
          <w:p w:rsidR="005B346C" w:rsidRPr="00A56548" w:rsidRDefault="005B346C" w:rsidP="000635A9">
            <w:pPr>
              <w:pStyle w:val="Paragraphedeliste"/>
              <w:spacing w:line="241" w:lineRule="auto"/>
              <w:ind w:left="361"/>
              <w:rPr>
                <w:rFonts w:asciiTheme="majorHAnsi" w:hAnsiTheme="majorHAnsi" w:cstheme="majorHAnsi"/>
              </w:rPr>
            </w:pPr>
          </w:p>
          <w:p w:rsidR="005B346C" w:rsidRPr="00A56548" w:rsidRDefault="005B346C" w:rsidP="000635A9">
            <w:pPr>
              <w:pStyle w:val="Paragraphedeliste"/>
              <w:numPr>
                <w:ilvl w:val="0"/>
                <w:numId w:val="36"/>
              </w:numPr>
              <w:spacing w:line="241" w:lineRule="auto"/>
              <w:rPr>
                <w:rFonts w:asciiTheme="majorHAnsi" w:eastAsia="Calibri" w:hAnsiTheme="majorHAnsi" w:cstheme="majorHAnsi"/>
                <w:b/>
              </w:rPr>
            </w:pPr>
            <w:r w:rsidRPr="00A56548">
              <w:rPr>
                <w:rFonts w:asciiTheme="majorHAnsi" w:hAnsiTheme="majorHAnsi" w:cstheme="majorHAnsi"/>
              </w:rPr>
              <w:t>justification des réponses (interprétation, informations trouvées, etc.), confrontation des stratégies qui ont conduit à ces réponses.</w:t>
            </w:r>
          </w:p>
        </w:tc>
      </w:tr>
    </w:tbl>
    <w:p w:rsidR="005B346C" w:rsidRPr="00A56548" w:rsidRDefault="005B346C" w:rsidP="00F630EF">
      <w:pPr>
        <w:rPr>
          <w:rFonts w:asciiTheme="majorHAnsi" w:hAnsiTheme="majorHAnsi" w:cstheme="majorHAnsi"/>
        </w:rPr>
      </w:pPr>
    </w:p>
    <w:p w:rsidR="00F630EF" w:rsidRPr="00A56548" w:rsidRDefault="00F630EF" w:rsidP="000635A9">
      <w:pPr>
        <w:jc w:val="both"/>
        <w:rPr>
          <w:rFonts w:asciiTheme="majorHAnsi" w:hAnsiTheme="majorHAnsi" w:cstheme="majorHAnsi"/>
        </w:rPr>
      </w:pPr>
      <w:r w:rsidRPr="00A56548">
        <w:rPr>
          <w:rFonts w:asciiTheme="majorHAnsi" w:hAnsiTheme="majorHAnsi" w:cstheme="majorHAnsi"/>
        </w:rPr>
        <w:t xml:space="preserve">La diversité des textes écrits répond à la variété des situations d’apprentissage. C’est le travail conduit avec méthode, explicite et continu sur le cycle, en relation constante avec la lecture et l'étude de la langue, qui fera progresser les élèves, alors que les activités dans lesquelles il s'insère apporteront la matière aux textes écrits.  </w:t>
      </w:r>
    </w:p>
    <w:p w:rsidR="00F630EF" w:rsidRPr="00A56548" w:rsidRDefault="00F630EF" w:rsidP="000635A9">
      <w:pPr>
        <w:jc w:val="both"/>
        <w:rPr>
          <w:rFonts w:asciiTheme="majorHAnsi" w:hAnsiTheme="majorHAnsi" w:cstheme="majorHAnsi"/>
        </w:rPr>
      </w:pPr>
      <w:r w:rsidRPr="00A56548">
        <w:rPr>
          <w:rFonts w:asciiTheme="majorHAnsi" w:hAnsiTheme="majorHAnsi" w:cstheme="majorHAnsi"/>
        </w:rPr>
        <w:t xml:space="preserve">Des exercices d’entraînement à l’écriture développent des automatismes qui permettent de faire progresser les élèves. Pour les élèves encore trop peu autonomes dans l’écriture, leurs propos sont transcrits par l’enseignant. </w:t>
      </w:r>
    </w:p>
    <w:p w:rsidR="00F630EF" w:rsidRPr="00A56548" w:rsidRDefault="00F630EF" w:rsidP="000635A9">
      <w:pPr>
        <w:jc w:val="both"/>
        <w:rPr>
          <w:rFonts w:asciiTheme="majorHAnsi" w:hAnsiTheme="majorHAnsi" w:cstheme="majorHAnsi"/>
        </w:rPr>
      </w:pPr>
      <w:r w:rsidRPr="00A56548">
        <w:rPr>
          <w:rFonts w:asciiTheme="majorHAnsi" w:hAnsiTheme="majorHAnsi" w:cstheme="majorHAnsi"/>
        </w:rPr>
        <w:t xml:space="preserve">Les élèves se familiarisent avec la pratique de la relecture de leurs propres textes pour les améliorer. Cette activité complexe suppose l’expérience préalable de la lecture et de l’amélioration de textes dans une collaboration au sein de la classe et sous la conduite du professeur. Des remarques toujours bienveillantes faites sur le texte initialement produit, des échanges avec un pair à propos de ce texte sont des appuis efficaces pour construire l’autonomie de l’élève. </w:t>
      </w:r>
    </w:p>
    <w:p w:rsidR="00F630EF" w:rsidRDefault="00F630EF" w:rsidP="000635A9">
      <w:pPr>
        <w:jc w:val="both"/>
        <w:rPr>
          <w:rFonts w:asciiTheme="majorHAnsi" w:hAnsiTheme="majorHAnsi" w:cstheme="majorHAnsi"/>
        </w:rPr>
      </w:pPr>
      <w:r w:rsidRPr="00A56548">
        <w:rPr>
          <w:rFonts w:asciiTheme="majorHAnsi" w:hAnsiTheme="majorHAnsi" w:cstheme="majorHAnsi"/>
        </w:rPr>
        <w:t xml:space="preserve">Les élèves développent une attitude de vigilance orthographique en faisant le lien avec l’étude de la langue, soutenus par le professeur qui répond à leurs demandes d’aide.  </w:t>
      </w:r>
    </w:p>
    <w:p w:rsidR="009D51CC" w:rsidRPr="00A56548" w:rsidRDefault="009D51CC" w:rsidP="000635A9">
      <w:pPr>
        <w:jc w:val="both"/>
        <w:rPr>
          <w:rFonts w:asciiTheme="majorHAnsi" w:hAnsiTheme="majorHAnsi" w:cstheme="majorHAnsi"/>
        </w:rPr>
      </w:pPr>
    </w:p>
    <w:tbl>
      <w:tblPr>
        <w:tblStyle w:val="TableGrid"/>
        <w:tblW w:w="9181" w:type="dxa"/>
        <w:tblInd w:w="658" w:type="dxa"/>
        <w:tblCellMar>
          <w:top w:w="60" w:type="dxa"/>
          <w:left w:w="50" w:type="dxa"/>
          <w:right w:w="19" w:type="dxa"/>
        </w:tblCellMar>
        <w:tblLook w:val="04A0" w:firstRow="1" w:lastRow="0" w:firstColumn="1" w:lastColumn="0" w:noHBand="0" w:noVBand="1"/>
      </w:tblPr>
      <w:tblGrid>
        <w:gridCol w:w="9181"/>
      </w:tblGrid>
      <w:tr w:rsidR="00F630EF" w:rsidRPr="00A56548" w:rsidTr="006A2512">
        <w:trPr>
          <w:trHeight w:val="300"/>
        </w:trPr>
        <w:tc>
          <w:tcPr>
            <w:tcW w:w="9181" w:type="dxa"/>
            <w:tcBorders>
              <w:top w:val="single" w:sz="12" w:space="0" w:color="E8F3F4"/>
              <w:left w:val="single" w:sz="6" w:space="0" w:color="FFFFFF"/>
              <w:bottom w:val="double" w:sz="12" w:space="0" w:color="E8F3F4"/>
              <w:right w:val="single" w:sz="6" w:space="0" w:color="FFFFFF"/>
            </w:tcBorders>
            <w:shd w:val="clear" w:color="auto" w:fill="E8F3F4"/>
          </w:tcPr>
          <w:p w:rsidR="00F630EF" w:rsidRPr="00A56548" w:rsidRDefault="00F630EF" w:rsidP="006A2512">
            <w:pPr>
              <w:spacing w:line="259" w:lineRule="auto"/>
              <w:rPr>
                <w:rFonts w:asciiTheme="majorHAnsi" w:hAnsiTheme="majorHAnsi" w:cstheme="majorHAnsi"/>
              </w:rPr>
            </w:pPr>
            <w:r w:rsidRPr="00A56548">
              <w:rPr>
                <w:rFonts w:asciiTheme="majorHAnsi" w:hAnsiTheme="majorHAnsi" w:cstheme="majorHAnsi"/>
                <w:b/>
              </w:rPr>
              <w:t>Attendus de fin de cycle</w:t>
            </w:r>
            <w:r w:rsidRPr="00A56548">
              <w:rPr>
                <w:rFonts w:asciiTheme="majorHAnsi" w:hAnsiTheme="majorHAnsi" w:cstheme="majorHAnsi"/>
                <w:sz w:val="18"/>
              </w:rPr>
              <w:t xml:space="preserve"> </w:t>
            </w:r>
          </w:p>
        </w:tc>
      </w:tr>
      <w:tr w:rsidR="00F630EF" w:rsidRPr="00A56548" w:rsidTr="006A2512">
        <w:trPr>
          <w:trHeight w:val="1189"/>
        </w:trPr>
        <w:tc>
          <w:tcPr>
            <w:tcW w:w="9181" w:type="dxa"/>
            <w:tcBorders>
              <w:top w:val="double" w:sz="12" w:space="0" w:color="E8F3F4"/>
              <w:left w:val="single" w:sz="6" w:space="0" w:color="FFFFFF"/>
              <w:bottom w:val="single" w:sz="6" w:space="0" w:color="FFFFFF"/>
              <w:right w:val="single" w:sz="6" w:space="0" w:color="FFFFFF"/>
            </w:tcBorders>
            <w:shd w:val="clear" w:color="auto" w:fill="E8F3F4"/>
          </w:tcPr>
          <w:p w:rsidR="00F630EF" w:rsidRPr="007371EF" w:rsidRDefault="00F630EF" w:rsidP="007371EF">
            <w:pPr>
              <w:tabs>
                <w:tab w:val="center" w:pos="3355"/>
              </w:tabs>
              <w:spacing w:line="259" w:lineRule="auto"/>
              <w:rPr>
                <w:rFonts w:asciiTheme="majorHAnsi" w:hAnsiTheme="majorHAnsi" w:cstheme="majorHAnsi"/>
              </w:rPr>
            </w:pPr>
            <w:r w:rsidRPr="00A56548">
              <w:rPr>
                <w:rFonts w:asciiTheme="majorHAnsi" w:hAnsiTheme="majorHAnsi" w:cstheme="majorHAnsi"/>
                <w:sz w:val="18"/>
              </w:rPr>
              <w:t xml:space="preserve"> </w:t>
            </w:r>
            <w:r w:rsidRPr="00A56548">
              <w:rPr>
                <w:rFonts w:asciiTheme="majorHAnsi" w:eastAsia="Segoe UI Symbol" w:hAnsiTheme="majorHAnsi" w:cstheme="majorHAnsi"/>
                <w:sz w:val="18"/>
              </w:rPr>
              <w:t>−</w:t>
            </w:r>
            <w:r w:rsidRPr="00A56548">
              <w:rPr>
                <w:rFonts w:asciiTheme="majorHAnsi" w:eastAsia="Arial" w:hAnsiTheme="majorHAnsi" w:cstheme="majorHAnsi"/>
                <w:sz w:val="18"/>
              </w:rPr>
              <w:t xml:space="preserve"> </w:t>
            </w:r>
            <w:r w:rsidRPr="00A56548">
              <w:rPr>
                <w:rFonts w:asciiTheme="majorHAnsi" w:eastAsia="Arial" w:hAnsiTheme="majorHAnsi" w:cstheme="majorHAnsi"/>
                <w:sz w:val="18"/>
              </w:rPr>
              <w:tab/>
            </w:r>
            <w:r w:rsidR="005B346C" w:rsidRPr="00A56548">
              <w:rPr>
                <w:rFonts w:asciiTheme="majorHAnsi" w:eastAsia="Arial" w:hAnsiTheme="majorHAnsi" w:cstheme="majorHAnsi"/>
                <w:sz w:val="18"/>
              </w:rPr>
              <w:t xml:space="preserve">   </w:t>
            </w:r>
            <w:r w:rsidRPr="007371EF">
              <w:rPr>
                <w:rFonts w:asciiTheme="majorHAnsi" w:hAnsiTheme="majorHAnsi" w:cstheme="majorHAnsi"/>
              </w:rPr>
              <w:t xml:space="preserve">rédiger un texte d’environ une demi-page, cohérent, organisé, ponctué, pertinent par rapport à la visée et au destinataire ; </w:t>
            </w:r>
          </w:p>
          <w:p w:rsidR="00F630EF" w:rsidRPr="00A56548" w:rsidRDefault="00F630EF" w:rsidP="006A2512">
            <w:pPr>
              <w:tabs>
                <w:tab w:val="center" w:pos="3355"/>
              </w:tabs>
              <w:spacing w:line="259" w:lineRule="auto"/>
              <w:rPr>
                <w:rFonts w:asciiTheme="majorHAnsi" w:hAnsiTheme="majorHAnsi" w:cstheme="majorHAnsi"/>
              </w:rPr>
            </w:pPr>
            <w:r w:rsidRPr="007371EF">
              <w:rPr>
                <w:rFonts w:asciiTheme="majorHAnsi" w:eastAsia="Segoe UI Symbol" w:hAnsiTheme="majorHAnsi" w:cstheme="majorHAnsi"/>
              </w:rPr>
              <w:t>−</w:t>
            </w:r>
            <w:r w:rsidRPr="007371EF">
              <w:rPr>
                <w:rFonts w:asciiTheme="majorHAnsi" w:eastAsia="Arial" w:hAnsiTheme="majorHAnsi" w:cstheme="majorHAnsi"/>
              </w:rPr>
              <w:t xml:space="preserve"> </w:t>
            </w:r>
            <w:r w:rsidRPr="007371EF">
              <w:rPr>
                <w:rFonts w:asciiTheme="majorHAnsi" w:eastAsia="Arial" w:hAnsiTheme="majorHAnsi" w:cstheme="majorHAnsi"/>
              </w:rPr>
              <w:tab/>
            </w:r>
            <w:r w:rsidRPr="007371EF">
              <w:rPr>
                <w:rFonts w:asciiTheme="majorHAnsi" w:hAnsiTheme="majorHAnsi" w:cstheme="majorHAnsi"/>
              </w:rPr>
              <w:t>améliorer un texte, notamment son orthographe, en tenant compte d’indications.</w:t>
            </w:r>
            <w:r w:rsidRPr="00A56548">
              <w:rPr>
                <w:rFonts w:asciiTheme="majorHAnsi" w:hAnsiTheme="majorHAnsi" w:cstheme="majorHAnsi"/>
                <w:sz w:val="18"/>
              </w:rPr>
              <w:t xml:space="preserve"> </w:t>
            </w:r>
          </w:p>
        </w:tc>
      </w:tr>
    </w:tbl>
    <w:p w:rsidR="00F630EF" w:rsidRPr="00A56548" w:rsidRDefault="00F630EF" w:rsidP="00F630EF">
      <w:pPr>
        <w:rPr>
          <w:rFonts w:asciiTheme="majorHAnsi" w:hAnsiTheme="majorHAnsi" w:cstheme="majorHAnsi"/>
          <w:sz w:val="24"/>
          <w:szCs w:val="24"/>
        </w:rPr>
      </w:pPr>
    </w:p>
    <w:p w:rsidR="00F630EF" w:rsidRPr="00A56548" w:rsidRDefault="00F630EF" w:rsidP="00F630EF">
      <w:pPr>
        <w:rPr>
          <w:rFonts w:asciiTheme="majorHAnsi" w:hAnsiTheme="majorHAnsi" w:cstheme="majorHAnsi"/>
          <w:sz w:val="24"/>
          <w:szCs w:val="24"/>
        </w:rPr>
      </w:pPr>
    </w:p>
    <w:p w:rsidR="005745E8" w:rsidRPr="00A56548" w:rsidRDefault="005745E8" w:rsidP="000635A9">
      <w:pPr>
        <w:pStyle w:val="Titre2"/>
        <w:ind w:left="703"/>
        <w:jc w:val="both"/>
        <w:rPr>
          <w:rFonts w:cstheme="majorHAnsi"/>
        </w:rPr>
      </w:pPr>
      <w:r w:rsidRPr="00A56548">
        <w:rPr>
          <w:rFonts w:cstheme="majorHAnsi"/>
        </w:rPr>
        <w:t xml:space="preserve">Étude de la langue (grammaire, orthographe, lexique) </w:t>
      </w:r>
    </w:p>
    <w:p w:rsidR="00F630EF" w:rsidRPr="00A56548" w:rsidRDefault="005745E8" w:rsidP="000635A9">
      <w:pPr>
        <w:jc w:val="both"/>
        <w:rPr>
          <w:rFonts w:asciiTheme="majorHAnsi" w:hAnsiTheme="majorHAnsi" w:cstheme="majorHAnsi"/>
          <w:sz w:val="24"/>
          <w:szCs w:val="24"/>
        </w:rPr>
      </w:pPr>
      <w:r w:rsidRPr="00A56548">
        <w:rPr>
          <w:rFonts w:asciiTheme="majorHAnsi" w:hAnsiTheme="majorHAnsi" w:cstheme="majorHAnsi"/>
        </w:rPr>
        <w:t>Outre les corpus, les textes à lire et les projets d'écriture peuvent également servir de supports à des rappels d'acquis ou à l'observation de faits de langue (orthographiques, lexicaux, morphosyntaxiques, syntaxiques) non encore travaillés.</w:t>
      </w:r>
    </w:p>
    <w:p w:rsidR="005745E8" w:rsidRPr="00A56548" w:rsidRDefault="005745E8" w:rsidP="000635A9">
      <w:pPr>
        <w:ind w:right="-8"/>
        <w:jc w:val="both"/>
        <w:rPr>
          <w:rFonts w:asciiTheme="majorHAnsi" w:hAnsiTheme="majorHAnsi" w:cstheme="majorHAnsi"/>
        </w:rPr>
      </w:pPr>
      <w:r w:rsidRPr="00A56548">
        <w:rPr>
          <w:rFonts w:asciiTheme="majorHAnsi" w:hAnsiTheme="majorHAnsi" w:cstheme="majorHAnsi"/>
        </w:rPr>
        <w:t xml:space="preserve">Les connaissances se consolident dans des exercices réguliers et répétés et des situations de lecture et d’écriture. La mémoire a besoin d'être entretenue pour que les acquis constatés étape après étape se stabilisent dans le temps et deviennent automatisés, facilités par des exercices de copie et de dictée. Des activités ritualisées fixent et accroissent les capacités de raisonnement sur des énoncés et l'application de procédures qui s’automatisent progressivement. </w:t>
      </w:r>
    </w:p>
    <w:p w:rsidR="002E641A" w:rsidRPr="00A56548" w:rsidRDefault="002E641A" w:rsidP="000635A9">
      <w:pPr>
        <w:ind w:right="-8"/>
        <w:jc w:val="both"/>
        <w:rPr>
          <w:rFonts w:asciiTheme="majorHAnsi" w:hAnsiTheme="majorHAnsi" w:cstheme="majorHAnsi"/>
        </w:rPr>
      </w:pPr>
    </w:p>
    <w:tbl>
      <w:tblPr>
        <w:tblStyle w:val="TableGrid"/>
        <w:tblW w:w="9142" w:type="dxa"/>
        <w:tblInd w:w="698" w:type="dxa"/>
        <w:tblCellMar>
          <w:top w:w="77" w:type="dxa"/>
          <w:left w:w="10" w:type="dxa"/>
          <w:right w:w="17" w:type="dxa"/>
        </w:tblCellMar>
        <w:tblLook w:val="04A0" w:firstRow="1" w:lastRow="0" w:firstColumn="1" w:lastColumn="0" w:noHBand="0" w:noVBand="1"/>
      </w:tblPr>
      <w:tblGrid>
        <w:gridCol w:w="9142"/>
      </w:tblGrid>
      <w:tr w:rsidR="005745E8" w:rsidRPr="00A56548" w:rsidTr="006A2512">
        <w:trPr>
          <w:trHeight w:val="306"/>
        </w:trPr>
        <w:tc>
          <w:tcPr>
            <w:tcW w:w="9142" w:type="dxa"/>
            <w:tcBorders>
              <w:top w:val="single" w:sz="6" w:space="0" w:color="FFFFFF"/>
              <w:left w:val="single" w:sz="6" w:space="0" w:color="FFFFFF"/>
              <w:bottom w:val="single" w:sz="6" w:space="0" w:color="FFFFFF"/>
              <w:right w:val="single" w:sz="6" w:space="0" w:color="FFFFFF"/>
            </w:tcBorders>
            <w:shd w:val="clear" w:color="auto" w:fill="E8F3F4"/>
          </w:tcPr>
          <w:p w:rsidR="005745E8" w:rsidRPr="00A56548" w:rsidRDefault="005745E8" w:rsidP="006A2512">
            <w:pPr>
              <w:spacing w:line="259" w:lineRule="auto"/>
              <w:rPr>
                <w:rFonts w:asciiTheme="majorHAnsi" w:hAnsiTheme="majorHAnsi" w:cstheme="majorHAnsi"/>
              </w:rPr>
            </w:pPr>
            <w:r w:rsidRPr="00A56548">
              <w:rPr>
                <w:rFonts w:asciiTheme="majorHAnsi" w:hAnsiTheme="majorHAnsi" w:cstheme="majorHAnsi"/>
                <w:b/>
              </w:rPr>
              <w:t xml:space="preserve">Attendus de fin de cycle </w:t>
            </w:r>
          </w:p>
        </w:tc>
      </w:tr>
      <w:tr w:rsidR="005745E8" w:rsidRPr="00A56548" w:rsidTr="00530BA4">
        <w:trPr>
          <w:trHeight w:val="725"/>
        </w:trPr>
        <w:tc>
          <w:tcPr>
            <w:tcW w:w="9142" w:type="dxa"/>
            <w:tcBorders>
              <w:top w:val="single" w:sz="6" w:space="0" w:color="FFFFFF"/>
              <w:left w:val="single" w:sz="6" w:space="0" w:color="FFFFFF"/>
              <w:bottom w:val="single" w:sz="12" w:space="0" w:color="E8F3F4"/>
              <w:right w:val="single" w:sz="6" w:space="0" w:color="FFFFFF"/>
            </w:tcBorders>
            <w:shd w:val="clear" w:color="auto" w:fill="E8F3F4"/>
          </w:tcPr>
          <w:p w:rsidR="005745E8" w:rsidRPr="00A56548" w:rsidRDefault="005745E8" w:rsidP="00216140">
            <w:pPr>
              <w:tabs>
                <w:tab w:val="center" w:pos="3355"/>
              </w:tabs>
              <w:spacing w:line="259" w:lineRule="auto"/>
              <w:rPr>
                <w:rFonts w:asciiTheme="majorHAnsi" w:hAnsiTheme="majorHAnsi" w:cstheme="majorHAnsi"/>
              </w:rPr>
            </w:pPr>
            <w:r w:rsidRPr="00A56548">
              <w:rPr>
                <w:rFonts w:asciiTheme="majorHAnsi" w:eastAsia="Segoe UI Symbol" w:hAnsiTheme="majorHAnsi" w:cstheme="majorHAnsi"/>
                <w:sz w:val="14"/>
              </w:rPr>
              <w:t>−</w:t>
            </w:r>
            <w:r w:rsidRPr="00A56548">
              <w:rPr>
                <w:rFonts w:asciiTheme="majorHAnsi" w:eastAsia="Arial" w:hAnsiTheme="majorHAnsi" w:cstheme="majorHAnsi"/>
                <w:sz w:val="14"/>
              </w:rPr>
              <w:t xml:space="preserve"> </w:t>
            </w:r>
            <w:r w:rsidR="00216140" w:rsidRPr="00A56548">
              <w:rPr>
                <w:rFonts w:asciiTheme="majorHAnsi" w:eastAsia="Arial" w:hAnsiTheme="majorHAnsi" w:cstheme="majorHAnsi"/>
                <w:sz w:val="14"/>
              </w:rPr>
              <w:t xml:space="preserve"> </w:t>
            </w:r>
            <w:r w:rsidRPr="00A56548">
              <w:rPr>
                <w:rFonts w:asciiTheme="majorHAnsi" w:hAnsiTheme="majorHAnsi" w:cstheme="majorHAnsi"/>
                <w:sz w:val="18"/>
              </w:rPr>
              <w:t>utiliser ses connaissances sur la langue pour mieux s’exprimer à l’oral, pour mieux comprendre des mots et des textes, pour améliorer des textes écrits.</w:t>
            </w:r>
            <w:r w:rsidRPr="00A56548">
              <w:rPr>
                <w:rFonts w:asciiTheme="majorHAnsi" w:hAnsiTheme="majorHAnsi" w:cstheme="majorHAnsi"/>
                <w:sz w:val="14"/>
              </w:rPr>
              <w:t xml:space="preserve"> </w:t>
            </w:r>
          </w:p>
        </w:tc>
      </w:tr>
    </w:tbl>
    <w:p w:rsidR="00F630EF" w:rsidRPr="00A56548" w:rsidRDefault="00F630EF" w:rsidP="005745E8">
      <w:pPr>
        <w:ind w:left="708"/>
        <w:rPr>
          <w:rFonts w:asciiTheme="majorHAnsi" w:hAnsiTheme="majorHAnsi" w:cstheme="majorHAnsi"/>
          <w:sz w:val="24"/>
          <w:szCs w:val="24"/>
        </w:rPr>
      </w:pPr>
    </w:p>
    <w:p w:rsidR="002E641A" w:rsidRPr="00A56548" w:rsidRDefault="002E641A" w:rsidP="005745E8">
      <w:pPr>
        <w:ind w:left="708"/>
        <w:rPr>
          <w:rFonts w:asciiTheme="majorHAnsi" w:hAnsiTheme="majorHAnsi" w:cstheme="majorHAnsi"/>
          <w:sz w:val="24"/>
          <w:szCs w:val="24"/>
        </w:rPr>
      </w:pPr>
    </w:p>
    <w:p w:rsidR="008C73EB" w:rsidRPr="00A56548" w:rsidRDefault="008C73EB" w:rsidP="00530BA4">
      <w:pPr>
        <w:pStyle w:val="Titre2"/>
        <w:ind w:left="703"/>
        <w:rPr>
          <w:rFonts w:cstheme="majorHAnsi"/>
          <w:sz w:val="24"/>
          <w:szCs w:val="24"/>
        </w:rPr>
      </w:pPr>
      <w:r w:rsidRPr="00A56548">
        <w:rPr>
          <w:rFonts w:cstheme="majorHAnsi"/>
        </w:rPr>
        <w:t xml:space="preserve">Croisements entre enseignements </w:t>
      </w:r>
    </w:p>
    <w:p w:rsidR="008C73EB" w:rsidRPr="00A56548" w:rsidRDefault="008C73EB" w:rsidP="000635A9">
      <w:pPr>
        <w:spacing w:after="199"/>
        <w:ind w:right="-8"/>
        <w:jc w:val="both"/>
        <w:rPr>
          <w:rFonts w:asciiTheme="majorHAnsi" w:hAnsiTheme="majorHAnsi" w:cstheme="majorHAnsi"/>
        </w:rPr>
      </w:pPr>
      <w:r w:rsidRPr="00A56548">
        <w:rPr>
          <w:rFonts w:asciiTheme="majorHAnsi" w:hAnsiTheme="majorHAnsi" w:cstheme="majorHAnsi"/>
        </w:rPr>
        <w:t xml:space="preserve">Sur les trois années du cycle, des projets ambitieux qui s’inscrivent dans la durée peuvent associer la lecture, l’expression orale et/ou écrite, les pratiques artistiques et/ou d’autres enseignements : par exemple, des projets d’écriture avec édition du texte incluant des illustrations, des projets de mise en voix (parlée et chantée) de textes en français et dans la langue étudiée, des comptes rendus (sous différents formats : affiche, exposition commentée, etc.) de sorties ou de voyages (par exemple à la découverte de l’environnement proche, en lien avec l’enseignement « Questionner le monde ») et des recherches documentaires. </w:t>
      </w:r>
    </w:p>
    <w:p w:rsidR="00F630EF" w:rsidRPr="00A56548" w:rsidRDefault="00F630EF" w:rsidP="008C73EB">
      <w:pPr>
        <w:ind w:left="708"/>
        <w:rPr>
          <w:rFonts w:asciiTheme="majorHAnsi" w:hAnsiTheme="majorHAnsi" w:cstheme="majorHAnsi"/>
          <w:sz w:val="24"/>
          <w:szCs w:val="24"/>
        </w:rPr>
      </w:pPr>
    </w:p>
    <w:p w:rsidR="00A44F0F" w:rsidRPr="00A56548" w:rsidRDefault="00A44F0F" w:rsidP="00530BA4">
      <w:pPr>
        <w:pStyle w:val="Titre2"/>
        <w:ind w:left="703"/>
        <w:rPr>
          <w:rFonts w:cstheme="majorHAnsi"/>
        </w:rPr>
      </w:pPr>
      <w:bookmarkStart w:id="1" w:name="_Toc416167920"/>
      <w:bookmarkStart w:id="2" w:name="_Toc416272087"/>
      <w:bookmarkStart w:id="3" w:name="_Toc430177049"/>
      <w:r w:rsidRPr="00A56548">
        <w:rPr>
          <w:rFonts w:cstheme="majorHAnsi"/>
          <w:sz w:val="24"/>
          <w:szCs w:val="24"/>
        </w:rPr>
        <w:t>E</w:t>
      </w:r>
      <w:bookmarkEnd w:id="1"/>
      <w:bookmarkEnd w:id="2"/>
      <w:bookmarkEnd w:id="3"/>
      <w:r w:rsidRPr="00A56548">
        <w:rPr>
          <w:rFonts w:cstheme="majorHAnsi"/>
          <w:sz w:val="24"/>
          <w:szCs w:val="24"/>
        </w:rPr>
        <w:t>nseignements</w:t>
      </w:r>
      <w:r w:rsidRPr="00A56548">
        <w:rPr>
          <w:rFonts w:cstheme="majorHAnsi"/>
        </w:rPr>
        <w:t xml:space="preserve"> artistiques</w:t>
      </w:r>
    </w:p>
    <w:p w:rsidR="00A44F0F" w:rsidRPr="00A56548" w:rsidRDefault="00A44F0F" w:rsidP="000635A9">
      <w:pPr>
        <w:jc w:val="both"/>
        <w:rPr>
          <w:rFonts w:asciiTheme="majorHAnsi" w:hAnsiTheme="majorHAnsi" w:cstheme="majorHAnsi"/>
        </w:rPr>
      </w:pPr>
      <w:r w:rsidRPr="00A56548">
        <w:rPr>
          <w:rFonts w:asciiTheme="majorHAnsi" w:hAnsiTheme="majorHAnsi" w:cstheme="majorHAnsi"/>
          <w:sz w:val="20"/>
          <w:szCs w:val="20"/>
          <w:u w:color="0070C0"/>
        </w:rPr>
        <w:t xml:space="preserve">La </w:t>
      </w:r>
      <w:r w:rsidRPr="00A56548">
        <w:rPr>
          <w:rFonts w:asciiTheme="majorHAnsi" w:hAnsiTheme="majorHAnsi" w:cstheme="majorHAnsi"/>
        </w:rPr>
        <w:t>sensibilité et l’expression artistiques sont les moyens et les finalités des enseignements artistiques. Moyens, car elles motivent en permanence la pratique plastique comme le travail vocal, l’écoute de la musique et le regard sur les œuvres et les images. Finalités, car l’ensemble des activités nourrit la sensibilité et les capacités expressives de chacun. Les enseignements artistiques prennent en compte le son et les images qui font partie de l’environnement quotidien des élèves. Ils développent une écoute, un regard curieux et informé sur l’art, dans sa diversité. Ils contribuent ainsi à la construction de la personnalité et à la formation du citoyen, développant l’intelligence sensible et procurant des repères culturels, nécessaires pour participer à la vie sociale.</w:t>
      </w:r>
    </w:p>
    <w:p w:rsidR="00A44F0F" w:rsidRPr="00A56548" w:rsidRDefault="00A44F0F" w:rsidP="005B346C">
      <w:pPr>
        <w:rPr>
          <w:rFonts w:asciiTheme="majorHAnsi" w:hAnsiTheme="majorHAnsi" w:cstheme="majorHAnsi"/>
        </w:rPr>
      </w:pPr>
    </w:p>
    <w:p w:rsidR="00A44F0F" w:rsidRPr="00A56548" w:rsidRDefault="00A44F0F" w:rsidP="000635A9">
      <w:pPr>
        <w:jc w:val="both"/>
        <w:rPr>
          <w:rFonts w:asciiTheme="majorHAnsi" w:hAnsiTheme="majorHAnsi" w:cstheme="majorHAnsi"/>
        </w:rPr>
      </w:pPr>
      <w:r w:rsidRPr="00A56548">
        <w:rPr>
          <w:rFonts w:asciiTheme="majorHAnsi" w:hAnsiTheme="majorHAnsi" w:cstheme="majorHAnsi"/>
        </w:rPr>
        <w:t xml:space="preserve">Ces deux enseignements sont propices à la démarche de projet. Ils s’articulent aisément avec d’autres enseignements pour consolider les compétences, transférer les acquis dans le cadre d’une pédagogie de projet interdisciplinaire, s’ouvrant ainsi à d’autres domaines artistiques, tels que l’architecture, le cinéma, la danse, le théâtre... </w:t>
      </w:r>
      <w:r w:rsidR="00527363">
        <w:t>ainsi qu’à des questionnements variés susceptibles d’aborder des questions d’actualité, de société, ou liées à l’environnement. Ils s’enrichissent du travail concerté avec les structures et partenaires culturels</w:t>
      </w:r>
      <w:r w:rsidRPr="00A56548">
        <w:rPr>
          <w:rFonts w:asciiTheme="majorHAnsi" w:hAnsiTheme="majorHAnsi" w:cstheme="majorHAnsi"/>
        </w:rPr>
        <w:t xml:space="preserve">. Ils sont ainsi le fondement, au sein de l’école, du parcours d’éducation artistique et culturelle de chaque élève, contribuant aux trois champs d’action constitutifs : rencontres, pratiques et connaissances. Par leur intégration au sein de la classe, ils instaurent une relation spécifique au savoir, liée à l’articulation constante entre pratique et réflexion. </w:t>
      </w:r>
    </w:p>
    <w:p w:rsidR="00A44F0F" w:rsidRPr="00A56548" w:rsidRDefault="00A44F0F" w:rsidP="00A44F0F">
      <w:pPr>
        <w:spacing w:after="0" w:line="240" w:lineRule="auto"/>
        <w:jc w:val="both"/>
        <w:rPr>
          <w:rFonts w:asciiTheme="majorHAnsi" w:hAnsiTheme="majorHAnsi" w:cstheme="majorHAnsi"/>
          <w:sz w:val="20"/>
          <w:szCs w:val="20"/>
        </w:rPr>
      </w:pPr>
    </w:p>
    <w:p w:rsidR="000635A9" w:rsidRDefault="000635A9" w:rsidP="00A44F0F">
      <w:pPr>
        <w:spacing w:after="0" w:line="240" w:lineRule="auto"/>
        <w:jc w:val="both"/>
        <w:rPr>
          <w:rFonts w:asciiTheme="majorHAnsi" w:hAnsiTheme="majorHAnsi" w:cstheme="majorHAnsi"/>
          <w:sz w:val="20"/>
          <w:szCs w:val="20"/>
        </w:rPr>
      </w:pPr>
    </w:p>
    <w:p w:rsidR="003673BA" w:rsidRDefault="003673BA" w:rsidP="00A44F0F">
      <w:pPr>
        <w:spacing w:after="0" w:line="240" w:lineRule="auto"/>
        <w:jc w:val="both"/>
        <w:rPr>
          <w:rFonts w:asciiTheme="majorHAnsi" w:hAnsiTheme="majorHAnsi" w:cstheme="majorHAnsi"/>
          <w:sz w:val="20"/>
          <w:szCs w:val="20"/>
        </w:rPr>
      </w:pPr>
    </w:p>
    <w:p w:rsidR="003673BA" w:rsidRPr="00A56548" w:rsidRDefault="003673BA" w:rsidP="00A44F0F">
      <w:pPr>
        <w:spacing w:after="0" w:line="240" w:lineRule="auto"/>
        <w:jc w:val="both"/>
        <w:rPr>
          <w:rFonts w:asciiTheme="majorHAnsi" w:hAnsiTheme="majorHAnsi" w:cstheme="majorHAnsi"/>
          <w:sz w:val="20"/>
          <w:szCs w:val="20"/>
        </w:rPr>
      </w:pPr>
    </w:p>
    <w:p w:rsidR="00A44F0F" w:rsidRPr="00A56548" w:rsidRDefault="00A44F0F" w:rsidP="002E641A">
      <w:pPr>
        <w:pStyle w:val="Titre2"/>
        <w:ind w:left="703"/>
        <w:rPr>
          <w:rFonts w:cstheme="majorHAnsi"/>
        </w:rPr>
      </w:pPr>
      <w:r w:rsidRPr="00A56548">
        <w:rPr>
          <w:rFonts w:cstheme="majorHAnsi"/>
        </w:rPr>
        <w:t xml:space="preserve">Arts </w:t>
      </w:r>
      <w:r w:rsidRPr="00A56548">
        <w:rPr>
          <w:rFonts w:cstheme="majorHAnsi"/>
          <w:sz w:val="24"/>
          <w:szCs w:val="24"/>
        </w:rPr>
        <w:t>plastiques</w:t>
      </w:r>
      <w:r w:rsidRPr="00A56548">
        <w:rPr>
          <w:rFonts w:cstheme="majorHAnsi"/>
        </w:rPr>
        <w:t xml:space="preserve"> </w:t>
      </w:r>
    </w:p>
    <w:p w:rsidR="00A44F0F" w:rsidRPr="00A56548" w:rsidRDefault="00A44F0F" w:rsidP="005B346C">
      <w:pPr>
        <w:jc w:val="both"/>
        <w:rPr>
          <w:rFonts w:asciiTheme="majorHAnsi" w:hAnsiTheme="majorHAnsi" w:cstheme="majorHAnsi"/>
        </w:rPr>
      </w:pPr>
      <w:r w:rsidRPr="00A56548">
        <w:rPr>
          <w:rFonts w:asciiTheme="majorHAnsi" w:hAnsiTheme="majorHAnsi" w:cstheme="majorHAnsi"/>
          <w:sz w:val="20"/>
          <w:szCs w:val="20"/>
        </w:rPr>
        <w:t xml:space="preserve">L’enseignement des arts plastiques </w:t>
      </w:r>
      <w:r w:rsidRPr="00A56548">
        <w:rPr>
          <w:rFonts w:asciiTheme="majorHAnsi" w:hAnsiTheme="majorHAnsi" w:cstheme="majorHAnsi"/>
        </w:rPr>
        <w:t>développe particulièrement le potentiel d’invention des élèves, au sein de situations ouvertes favorisant l’autonomie, l’initiative et le recul critique. Il se construit à partir des éléments du langage artistique : forme, espace, lumière, couleur, matière, geste, support, outil, temps. Il explore des domaines variés, tant dans la pratique que dans les références : dessin, peinture, collage, modelage, sculpture, assemblage, photographie, vidéo, création numérique… La rencontre avec les œuvres d’art y trouve un espace privilégié, qui permet aux élèves de s’engager dans une approche sensible et curieuse, enrichissant leur potentiel d’expression singulière et de jugement. Ces derniers apprennent ainsi à accepter ce qui est autre et autrement en art et par les arts.</w:t>
      </w:r>
    </w:p>
    <w:p w:rsidR="00A44F0F" w:rsidRPr="00A56548" w:rsidRDefault="00A44F0F" w:rsidP="005B346C">
      <w:pPr>
        <w:jc w:val="both"/>
        <w:rPr>
          <w:rFonts w:asciiTheme="majorHAnsi" w:hAnsiTheme="majorHAnsi" w:cstheme="majorHAnsi"/>
        </w:rPr>
      </w:pPr>
      <w:r w:rsidRPr="00A56548">
        <w:rPr>
          <w:rFonts w:asciiTheme="majorHAnsi" w:hAnsiTheme="majorHAnsi" w:cstheme="majorHAnsi"/>
        </w:rPr>
        <w:t xml:space="preserve">En cycle 2, cet enseignement consolide la sensibilisation artistique engagée en maternelle et apporte aux élèves des connaissances et des moyens qui leur permettront, dès le cycle 3, d’explorer une expression personnelle, de reconnaitre la singularité d’autrui et d’accéder à une culture artistique partagée. Les élèves passent ainsi progressivement d’une posture encore souvent autocentrée à une pratique tournée vers autrui et établissent des liens entre leur univers et une première culture artistique commune. La recherche de réponses personnelles et originales aux propositions faites par le professeur dans la pratique est constamment articulée avec l’observation et la comparaison d’œuvres d’art, avec la découverte de démarches d’artistes. Il ne s’agit pas de reproduire mais d’observer pour nourrir l’exploration des outils, des gestes, des matériaux, développer ainsi l’invention et un regard curieux. </w:t>
      </w:r>
    </w:p>
    <w:p w:rsidR="009532A1" w:rsidRPr="00A56548" w:rsidRDefault="009532A1" w:rsidP="008C73EB">
      <w:pPr>
        <w:ind w:left="708"/>
        <w:rPr>
          <w:rFonts w:asciiTheme="majorHAnsi" w:hAnsiTheme="majorHAnsi" w:cstheme="majorHAnsi"/>
          <w:sz w:val="24"/>
          <w:szCs w:val="24"/>
        </w:rPr>
      </w:pPr>
    </w:p>
    <w:p w:rsidR="009532A1" w:rsidRPr="00A56548" w:rsidRDefault="000635A9" w:rsidP="002E641A">
      <w:pPr>
        <w:pStyle w:val="Titre2"/>
        <w:ind w:left="703"/>
        <w:rPr>
          <w:rFonts w:cstheme="majorHAnsi"/>
        </w:rPr>
      </w:pPr>
      <w:r w:rsidRPr="00A56548">
        <w:rPr>
          <w:rFonts w:cstheme="majorHAnsi"/>
        </w:rPr>
        <w:t xml:space="preserve">Education </w:t>
      </w:r>
      <w:r w:rsidRPr="00A56548">
        <w:rPr>
          <w:rFonts w:cstheme="majorHAnsi"/>
          <w:sz w:val="24"/>
          <w:szCs w:val="24"/>
        </w:rPr>
        <w:t>physique</w:t>
      </w:r>
      <w:r w:rsidRPr="00A56548">
        <w:rPr>
          <w:rFonts w:cstheme="majorHAnsi"/>
        </w:rPr>
        <w:t xml:space="preserve"> et sportive</w:t>
      </w:r>
    </w:p>
    <w:p w:rsidR="00666BD9" w:rsidRPr="00A56548" w:rsidRDefault="00666BD9" w:rsidP="00666BD9">
      <w:pPr>
        <w:rPr>
          <w:rFonts w:asciiTheme="majorHAnsi" w:hAnsiTheme="majorHAnsi" w:cstheme="majorHAnsi"/>
        </w:rPr>
      </w:pPr>
      <w:r w:rsidRPr="00A56548">
        <w:rPr>
          <w:rFonts w:asciiTheme="majorHAnsi" w:hAnsiTheme="majorHAnsi" w:cstheme="majorHAnsi"/>
        </w:rPr>
        <w:t>L’EPS développe l’accès à un riche champ de pratiques, à forte implication culturelle et sociale, importantes dans le développement de la vie personnelle et collective de l’individu.</w:t>
      </w:r>
    </w:p>
    <w:p w:rsidR="00666BD9" w:rsidRPr="00A56548" w:rsidRDefault="00666BD9" w:rsidP="00666BD9">
      <w:pPr>
        <w:rPr>
          <w:rFonts w:asciiTheme="majorHAnsi" w:hAnsiTheme="majorHAnsi" w:cstheme="majorHAnsi"/>
        </w:rPr>
      </w:pPr>
      <w:r w:rsidRPr="00A56548">
        <w:rPr>
          <w:rFonts w:asciiTheme="majorHAnsi" w:hAnsiTheme="majorHAnsi" w:cstheme="majorHAnsi"/>
        </w:rPr>
        <w:t>Tout au long de la scolarité, l’EPS a pour finalité de former un citoyen lucide, autonome, physiquement et socialement éduqué, dans le souci du vivre ensemble.</w:t>
      </w:r>
    </w:p>
    <w:p w:rsidR="00666BD9" w:rsidRPr="00A56548" w:rsidRDefault="00666BD9" w:rsidP="00666BD9">
      <w:pPr>
        <w:rPr>
          <w:rFonts w:asciiTheme="majorHAnsi" w:hAnsiTheme="majorHAnsi" w:cstheme="majorHAnsi"/>
          <w:sz w:val="24"/>
          <w:szCs w:val="24"/>
        </w:rPr>
      </w:pPr>
    </w:p>
    <w:p w:rsidR="00666BD9" w:rsidRPr="00A56548" w:rsidRDefault="00666BD9" w:rsidP="00571973">
      <w:pPr>
        <w:pStyle w:val="Titre2"/>
        <w:ind w:left="703"/>
        <w:rPr>
          <w:rFonts w:cstheme="majorHAnsi"/>
        </w:rPr>
      </w:pPr>
      <w:r w:rsidRPr="00A56548">
        <w:rPr>
          <w:rFonts w:cstheme="majorHAnsi"/>
        </w:rPr>
        <w:t>S’exprimer devant les autres par la prestation artistique et/ou acrobatique</w:t>
      </w:r>
    </w:p>
    <w:tbl>
      <w:tblPr>
        <w:tblStyle w:val="TableGrid"/>
        <w:tblW w:w="9142" w:type="dxa"/>
        <w:tblInd w:w="698" w:type="dxa"/>
        <w:tblCellMar>
          <w:top w:w="77" w:type="dxa"/>
          <w:left w:w="10" w:type="dxa"/>
          <w:right w:w="17" w:type="dxa"/>
        </w:tblCellMar>
        <w:tblLook w:val="04A0" w:firstRow="1" w:lastRow="0" w:firstColumn="1" w:lastColumn="0" w:noHBand="0" w:noVBand="1"/>
      </w:tblPr>
      <w:tblGrid>
        <w:gridCol w:w="9142"/>
      </w:tblGrid>
      <w:tr w:rsidR="000635A9" w:rsidRPr="00A56548" w:rsidTr="0034601B">
        <w:trPr>
          <w:trHeight w:val="306"/>
        </w:trPr>
        <w:tc>
          <w:tcPr>
            <w:tcW w:w="9142" w:type="dxa"/>
            <w:tcBorders>
              <w:top w:val="single" w:sz="6" w:space="0" w:color="FFFFFF"/>
              <w:left w:val="single" w:sz="6" w:space="0" w:color="FFFFFF"/>
              <w:bottom w:val="single" w:sz="6" w:space="0" w:color="FFFFFF"/>
              <w:right w:val="single" w:sz="6" w:space="0" w:color="FFFFFF"/>
            </w:tcBorders>
            <w:shd w:val="clear" w:color="auto" w:fill="E8F3F4"/>
          </w:tcPr>
          <w:p w:rsidR="000635A9" w:rsidRPr="00A56548" w:rsidRDefault="000635A9" w:rsidP="0034601B">
            <w:pPr>
              <w:spacing w:line="259" w:lineRule="auto"/>
              <w:rPr>
                <w:rFonts w:asciiTheme="majorHAnsi" w:hAnsiTheme="majorHAnsi" w:cstheme="majorHAnsi"/>
              </w:rPr>
            </w:pPr>
            <w:r w:rsidRPr="00A56548">
              <w:rPr>
                <w:rFonts w:asciiTheme="majorHAnsi" w:hAnsiTheme="majorHAnsi" w:cstheme="majorHAnsi"/>
                <w:b/>
              </w:rPr>
              <w:t xml:space="preserve">Attendus de fin de cycle </w:t>
            </w:r>
          </w:p>
        </w:tc>
      </w:tr>
      <w:tr w:rsidR="000635A9" w:rsidRPr="00A56548" w:rsidTr="007371EF">
        <w:trPr>
          <w:trHeight w:val="898"/>
        </w:trPr>
        <w:tc>
          <w:tcPr>
            <w:tcW w:w="9142" w:type="dxa"/>
            <w:tcBorders>
              <w:top w:val="single" w:sz="6" w:space="0" w:color="FFFFFF"/>
              <w:left w:val="single" w:sz="6" w:space="0" w:color="FFFFFF"/>
              <w:bottom w:val="single" w:sz="12" w:space="0" w:color="E8F3F4"/>
              <w:right w:val="single" w:sz="6" w:space="0" w:color="FFFFFF"/>
            </w:tcBorders>
            <w:shd w:val="clear" w:color="auto" w:fill="E8F3F4"/>
          </w:tcPr>
          <w:p w:rsidR="000635A9" w:rsidRPr="00A56548" w:rsidRDefault="000635A9" w:rsidP="000635A9">
            <w:pPr>
              <w:pStyle w:val="Paragraphedeliste"/>
              <w:numPr>
                <w:ilvl w:val="0"/>
                <w:numId w:val="30"/>
              </w:numPr>
              <w:rPr>
                <w:rFonts w:asciiTheme="majorHAnsi" w:hAnsiTheme="majorHAnsi" w:cstheme="majorHAnsi"/>
                <w:sz w:val="18"/>
              </w:rPr>
            </w:pPr>
            <w:r w:rsidRPr="00A56548">
              <w:rPr>
                <w:rFonts w:asciiTheme="majorHAnsi" w:hAnsiTheme="majorHAnsi" w:cstheme="majorHAnsi"/>
                <w:sz w:val="18"/>
              </w:rPr>
              <w:t xml:space="preserve">Mobiliser le pouvoir expressif du corps, en reproduisant une séquence simple d’actions apprise ou en présentant une action inventée. </w:t>
            </w:r>
          </w:p>
          <w:p w:rsidR="000635A9" w:rsidRPr="00A56548" w:rsidRDefault="000635A9" w:rsidP="000635A9">
            <w:pPr>
              <w:pStyle w:val="Paragraphedeliste"/>
              <w:numPr>
                <w:ilvl w:val="0"/>
                <w:numId w:val="30"/>
              </w:numPr>
              <w:rPr>
                <w:rFonts w:asciiTheme="majorHAnsi" w:hAnsiTheme="majorHAnsi" w:cstheme="majorHAnsi"/>
              </w:rPr>
            </w:pPr>
            <w:r w:rsidRPr="00A56548">
              <w:rPr>
                <w:rFonts w:asciiTheme="majorHAnsi" w:hAnsiTheme="majorHAnsi" w:cstheme="majorHAnsi"/>
                <w:sz w:val="18"/>
              </w:rPr>
              <w:t>S’adapter au rythme, mémoriser des pas, des figures, des éléments et des enchainements pour réaliser des actions individuelles et collectives.</w:t>
            </w:r>
          </w:p>
        </w:tc>
      </w:tr>
    </w:tbl>
    <w:p w:rsidR="00666BD9" w:rsidRDefault="00666BD9" w:rsidP="000635A9">
      <w:pPr>
        <w:spacing w:after="0"/>
        <w:rPr>
          <w:rFonts w:asciiTheme="majorHAnsi" w:hAnsiTheme="majorHAnsi" w:cstheme="majorHAnsi"/>
        </w:rPr>
      </w:pPr>
    </w:p>
    <w:p w:rsidR="003673BA" w:rsidRDefault="003673BA" w:rsidP="000635A9">
      <w:pPr>
        <w:spacing w:after="0"/>
        <w:rPr>
          <w:rFonts w:asciiTheme="majorHAnsi" w:hAnsiTheme="majorHAnsi" w:cstheme="majorHAnsi"/>
        </w:rPr>
      </w:pPr>
    </w:p>
    <w:p w:rsidR="003673BA" w:rsidRPr="00A56548" w:rsidRDefault="003673BA" w:rsidP="000635A9">
      <w:pPr>
        <w:spacing w:after="0"/>
        <w:rPr>
          <w:rFonts w:asciiTheme="majorHAnsi" w:hAnsiTheme="majorHAnsi" w:cstheme="majorHAnsi"/>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5246"/>
        <w:gridCol w:w="5246"/>
      </w:tblGrid>
      <w:tr w:rsidR="00666BD9" w:rsidRPr="00A56548" w:rsidTr="00C15F2A">
        <w:trPr>
          <w:trHeight w:val="382"/>
        </w:trPr>
        <w:tc>
          <w:tcPr>
            <w:tcW w:w="5246" w:type="dxa"/>
          </w:tcPr>
          <w:p w:rsidR="00666BD9" w:rsidRPr="00A56548" w:rsidRDefault="00666BD9" w:rsidP="00C15F2A">
            <w:pPr>
              <w:autoSpaceDE w:val="0"/>
              <w:autoSpaceDN w:val="0"/>
              <w:adjustRightInd w:val="0"/>
              <w:spacing w:after="0" w:line="240" w:lineRule="auto"/>
              <w:rPr>
                <w:rFonts w:asciiTheme="majorHAnsi" w:hAnsiTheme="majorHAnsi" w:cstheme="majorHAnsi"/>
                <w:b/>
                <w:bCs/>
                <w:color w:val="000000"/>
              </w:rPr>
            </w:pPr>
            <w:r w:rsidRPr="00A56548">
              <w:rPr>
                <w:rFonts w:asciiTheme="majorHAnsi" w:hAnsiTheme="majorHAnsi" w:cstheme="majorHAnsi"/>
                <w:b/>
                <w:bCs/>
                <w:color w:val="000000"/>
              </w:rPr>
              <w:t>Compétences travaillées pendant le cycle</w:t>
            </w:r>
          </w:p>
          <w:p w:rsidR="00530BA4" w:rsidRPr="00A56548" w:rsidRDefault="00666BD9" w:rsidP="000635A9">
            <w:pPr>
              <w:autoSpaceDE w:val="0"/>
              <w:autoSpaceDN w:val="0"/>
              <w:adjustRightInd w:val="0"/>
              <w:spacing w:after="0" w:line="240" w:lineRule="auto"/>
              <w:rPr>
                <w:rFonts w:asciiTheme="majorHAnsi" w:hAnsiTheme="majorHAnsi" w:cstheme="majorHAnsi"/>
                <w:b/>
                <w:bCs/>
                <w:color w:val="000000"/>
              </w:rPr>
            </w:pPr>
            <w:r w:rsidRPr="00A56548">
              <w:rPr>
                <w:rFonts w:asciiTheme="majorHAnsi" w:hAnsiTheme="majorHAnsi" w:cstheme="majorHAnsi"/>
                <w:b/>
                <w:bCs/>
                <w:color w:val="000000"/>
              </w:rPr>
              <w:t>S’exposer aux autres :</w:t>
            </w:r>
          </w:p>
          <w:p w:rsidR="00666BD9" w:rsidRPr="00A56548" w:rsidRDefault="00666BD9" w:rsidP="00530BA4">
            <w:pPr>
              <w:pStyle w:val="Paragraphedeliste"/>
              <w:numPr>
                <w:ilvl w:val="0"/>
                <w:numId w:val="36"/>
              </w:numPr>
              <w:spacing w:after="2" w:line="239" w:lineRule="auto"/>
              <w:rPr>
                <w:rFonts w:asciiTheme="majorHAnsi" w:hAnsiTheme="majorHAnsi" w:cstheme="majorHAnsi"/>
              </w:rPr>
            </w:pPr>
            <w:r w:rsidRPr="00A56548">
              <w:rPr>
                <w:rFonts w:asciiTheme="majorHAnsi" w:hAnsiTheme="majorHAnsi" w:cstheme="majorHAnsi"/>
              </w:rPr>
              <w:t>s’engager avec facilité dans des situations d’expression personnelle sans crainte de se montrer.</w:t>
            </w:r>
          </w:p>
          <w:p w:rsidR="00666BD9" w:rsidRPr="00A56548" w:rsidRDefault="00666BD9" w:rsidP="00530BA4">
            <w:pPr>
              <w:pStyle w:val="Paragraphedeliste"/>
              <w:numPr>
                <w:ilvl w:val="0"/>
                <w:numId w:val="36"/>
              </w:numPr>
              <w:spacing w:after="2" w:line="239" w:lineRule="auto"/>
              <w:rPr>
                <w:rFonts w:asciiTheme="majorHAnsi" w:hAnsiTheme="majorHAnsi" w:cstheme="majorHAnsi"/>
              </w:rPr>
            </w:pPr>
            <w:r w:rsidRPr="00A56548">
              <w:rPr>
                <w:rFonts w:asciiTheme="majorHAnsi" w:hAnsiTheme="majorHAnsi" w:cstheme="majorHAnsi"/>
              </w:rPr>
              <w:t>Exploiter le pouvoir expressif du corps en transformant sa motricité et en construisant un répertoire d’actions nouvelles à visée esthétique.</w:t>
            </w:r>
          </w:p>
          <w:p w:rsidR="00666BD9" w:rsidRPr="00A56548" w:rsidRDefault="00666BD9" w:rsidP="00530BA4">
            <w:pPr>
              <w:pStyle w:val="Paragraphedeliste"/>
              <w:numPr>
                <w:ilvl w:val="0"/>
                <w:numId w:val="36"/>
              </w:numPr>
              <w:spacing w:after="2" w:line="239" w:lineRule="auto"/>
              <w:rPr>
                <w:rFonts w:asciiTheme="majorHAnsi" w:hAnsiTheme="majorHAnsi" w:cstheme="majorHAnsi"/>
                <w:color w:val="000000"/>
              </w:rPr>
            </w:pPr>
            <w:r w:rsidRPr="00A56548">
              <w:rPr>
                <w:rFonts w:asciiTheme="majorHAnsi" w:hAnsiTheme="majorHAnsi" w:cstheme="majorHAnsi"/>
              </w:rPr>
              <w:t>Synchroniser ses actions avec celles de partenaires.</w:t>
            </w:r>
          </w:p>
        </w:tc>
        <w:tc>
          <w:tcPr>
            <w:tcW w:w="5246" w:type="dxa"/>
          </w:tcPr>
          <w:p w:rsidR="00666BD9" w:rsidRPr="00A56548" w:rsidRDefault="00666BD9" w:rsidP="00C15F2A">
            <w:pPr>
              <w:autoSpaceDE w:val="0"/>
              <w:autoSpaceDN w:val="0"/>
              <w:adjustRightInd w:val="0"/>
              <w:spacing w:after="0" w:line="240" w:lineRule="auto"/>
              <w:rPr>
                <w:rFonts w:asciiTheme="majorHAnsi" w:hAnsiTheme="majorHAnsi" w:cstheme="majorHAnsi"/>
                <w:b/>
                <w:bCs/>
                <w:color w:val="000000"/>
              </w:rPr>
            </w:pPr>
            <w:r w:rsidRPr="00A56548">
              <w:rPr>
                <w:rFonts w:asciiTheme="majorHAnsi" w:hAnsiTheme="majorHAnsi" w:cstheme="majorHAnsi"/>
                <w:b/>
                <w:bCs/>
                <w:color w:val="000000"/>
              </w:rPr>
              <w:t>Exemples de situations, d’activités et d’outils pour l’élève</w:t>
            </w:r>
          </w:p>
          <w:p w:rsidR="00530BA4" w:rsidRPr="00A56548" w:rsidRDefault="00530BA4" w:rsidP="00C15F2A">
            <w:pPr>
              <w:autoSpaceDE w:val="0"/>
              <w:autoSpaceDN w:val="0"/>
              <w:adjustRightInd w:val="0"/>
              <w:spacing w:after="0" w:line="240" w:lineRule="auto"/>
              <w:rPr>
                <w:rFonts w:asciiTheme="majorHAnsi" w:hAnsiTheme="majorHAnsi" w:cstheme="majorHAnsi"/>
              </w:rPr>
            </w:pPr>
          </w:p>
          <w:p w:rsidR="00530BA4" w:rsidRPr="00A56548" w:rsidRDefault="00530BA4" w:rsidP="00C15F2A">
            <w:pPr>
              <w:autoSpaceDE w:val="0"/>
              <w:autoSpaceDN w:val="0"/>
              <w:adjustRightInd w:val="0"/>
              <w:spacing w:after="0" w:line="240" w:lineRule="auto"/>
              <w:rPr>
                <w:rFonts w:asciiTheme="majorHAnsi" w:hAnsiTheme="majorHAnsi" w:cstheme="majorHAnsi"/>
              </w:rPr>
            </w:pPr>
          </w:p>
          <w:p w:rsidR="00666BD9" w:rsidRPr="00A56548" w:rsidRDefault="00666BD9" w:rsidP="00530BA4">
            <w:pPr>
              <w:pStyle w:val="Paragraphedeliste"/>
              <w:numPr>
                <w:ilvl w:val="0"/>
                <w:numId w:val="36"/>
              </w:numPr>
              <w:autoSpaceDE w:val="0"/>
              <w:autoSpaceDN w:val="0"/>
              <w:adjustRightInd w:val="0"/>
              <w:spacing w:after="0" w:line="240" w:lineRule="auto"/>
              <w:rPr>
                <w:rFonts w:asciiTheme="majorHAnsi" w:hAnsiTheme="majorHAnsi" w:cstheme="majorHAnsi"/>
                <w:color w:val="000000"/>
              </w:rPr>
            </w:pPr>
            <w:r w:rsidRPr="00A56548">
              <w:rPr>
                <w:rFonts w:asciiTheme="majorHAnsi" w:hAnsiTheme="majorHAnsi" w:cstheme="majorHAnsi"/>
              </w:rPr>
              <w:t>Danses collectives, danse de création, activités gymniques, arts du cirque.</w:t>
            </w:r>
          </w:p>
        </w:tc>
      </w:tr>
    </w:tbl>
    <w:p w:rsidR="00666BD9" w:rsidRPr="00A56548" w:rsidRDefault="00666BD9" w:rsidP="00666BD9">
      <w:pPr>
        <w:rPr>
          <w:rFonts w:asciiTheme="majorHAnsi" w:hAnsiTheme="majorHAnsi" w:cstheme="majorHAnsi"/>
          <w:sz w:val="24"/>
          <w:szCs w:val="24"/>
        </w:rPr>
      </w:pPr>
    </w:p>
    <w:p w:rsidR="00666BD9" w:rsidRPr="00A56548" w:rsidRDefault="00666BD9" w:rsidP="00666BD9">
      <w:pPr>
        <w:rPr>
          <w:rFonts w:asciiTheme="majorHAnsi" w:hAnsiTheme="majorHAnsi" w:cstheme="majorHAnsi"/>
          <w:sz w:val="24"/>
          <w:szCs w:val="24"/>
        </w:rPr>
      </w:pPr>
      <w:r w:rsidRPr="00A56548">
        <w:rPr>
          <w:rFonts w:asciiTheme="majorHAnsi" w:hAnsiTheme="majorHAnsi" w:cstheme="majorHAnsi"/>
          <w:sz w:val="24"/>
          <w:szCs w:val="24"/>
        </w:rPr>
        <w:t>Repères de progressivité :</w:t>
      </w:r>
    </w:p>
    <w:p w:rsidR="00666BD9" w:rsidRPr="00A56548" w:rsidRDefault="00666BD9" w:rsidP="002E641A">
      <w:pPr>
        <w:jc w:val="both"/>
        <w:rPr>
          <w:rFonts w:asciiTheme="majorHAnsi" w:hAnsiTheme="majorHAnsi" w:cstheme="majorHAnsi"/>
        </w:rPr>
      </w:pPr>
      <w:r w:rsidRPr="00A56548">
        <w:rPr>
          <w:rFonts w:asciiTheme="majorHAnsi" w:hAnsiTheme="majorHAnsi" w:cstheme="majorHAnsi"/>
        </w:rPr>
        <w:t xml:space="preserve">Les activités expressives, artistiques, esthétiques ou acrobatiques proposées présentent une progressivité en termes de longueur, de difficultés d’exécution. Les élèves évoluent au cours du cycle en montrant une pratique de plus en plus élaborée, en passant progressivement de l’exécutant à la composition et à la chorégraphie simple. </w:t>
      </w:r>
    </w:p>
    <w:p w:rsidR="009532A1" w:rsidRPr="00A56548" w:rsidRDefault="00B12D1A" w:rsidP="00B12D1A">
      <w:pPr>
        <w:pStyle w:val="Titre1"/>
        <w:jc w:val="both"/>
        <w:rPr>
          <w:rFonts w:cstheme="majorHAnsi"/>
          <w:sz w:val="30"/>
          <w:szCs w:val="30"/>
        </w:rPr>
      </w:pPr>
      <w:r w:rsidRPr="00A56548">
        <w:rPr>
          <w:rFonts w:cstheme="majorHAnsi"/>
          <w:sz w:val="30"/>
          <w:szCs w:val="30"/>
        </w:rPr>
        <w:t>Volet 2 : Contributions essentielles des différents enseignements au socle commun</w:t>
      </w:r>
    </w:p>
    <w:p w:rsidR="00B12D1A" w:rsidRPr="00A56548" w:rsidRDefault="00B12D1A" w:rsidP="00B12D1A">
      <w:pPr>
        <w:spacing w:after="0"/>
        <w:ind w:right="50"/>
        <w:jc w:val="center"/>
        <w:rPr>
          <w:rFonts w:asciiTheme="majorHAnsi" w:hAnsiTheme="majorHAnsi" w:cstheme="majorHAnsi"/>
          <w:color w:val="000000"/>
          <w:sz w:val="20"/>
          <w:szCs w:val="20"/>
        </w:rPr>
      </w:pPr>
      <w:r w:rsidRPr="00A56548">
        <w:rPr>
          <w:rFonts w:asciiTheme="majorHAnsi" w:eastAsia="Calibri" w:hAnsiTheme="majorHAnsi" w:cstheme="majorHAnsi"/>
          <w:b/>
        </w:rPr>
        <w:t>Domaine</w:t>
      </w:r>
      <w:r w:rsidRPr="00A56548">
        <w:rPr>
          <w:rFonts w:asciiTheme="majorHAnsi" w:hAnsiTheme="majorHAnsi" w:cstheme="majorHAnsi"/>
          <w:b/>
          <w:bCs/>
          <w:color w:val="000000"/>
          <w:sz w:val="20"/>
          <w:szCs w:val="20"/>
        </w:rPr>
        <w:t xml:space="preserve"> 1 </w:t>
      </w:r>
    </w:p>
    <w:p w:rsidR="00B12D1A" w:rsidRPr="00A56548" w:rsidRDefault="00B12D1A" w:rsidP="003673BA">
      <w:pPr>
        <w:spacing w:after="0"/>
        <w:ind w:left="31"/>
        <w:rPr>
          <w:rFonts w:asciiTheme="majorHAnsi" w:eastAsiaTheme="majorEastAsia" w:hAnsiTheme="majorHAnsi" w:cstheme="majorHAnsi"/>
          <w:color w:val="2E74B5" w:themeColor="accent1" w:themeShade="BF"/>
          <w:sz w:val="30"/>
          <w:szCs w:val="30"/>
        </w:rPr>
      </w:pPr>
      <w:r w:rsidRPr="00A56548">
        <w:rPr>
          <w:rFonts w:asciiTheme="majorHAnsi" w:hAnsiTheme="majorHAnsi" w:cstheme="majorHAnsi"/>
          <w:b/>
          <w:bCs/>
          <w:i/>
          <w:iCs/>
          <w:color w:val="000000"/>
          <w:sz w:val="20"/>
          <w:szCs w:val="20"/>
        </w:rPr>
        <w:t xml:space="preserve">Les langages pour penser et </w:t>
      </w:r>
      <w:r w:rsidRPr="00A56548">
        <w:rPr>
          <w:rFonts w:asciiTheme="majorHAnsi" w:eastAsia="Calibri" w:hAnsiTheme="majorHAnsi" w:cstheme="majorHAnsi"/>
          <w:b/>
          <w:i/>
        </w:rPr>
        <w:t>communiquer</w:t>
      </w:r>
    </w:p>
    <w:p w:rsidR="00B12D1A" w:rsidRPr="00A56548" w:rsidRDefault="00B12D1A" w:rsidP="003673BA">
      <w:pPr>
        <w:spacing w:after="0" w:line="241" w:lineRule="auto"/>
        <w:ind w:left="12" w:right="42" w:hanging="5"/>
        <w:jc w:val="both"/>
        <w:rPr>
          <w:rFonts w:asciiTheme="majorHAnsi" w:hAnsiTheme="majorHAnsi" w:cstheme="majorHAnsi"/>
        </w:rPr>
      </w:pPr>
      <w:r w:rsidRPr="00A56548">
        <w:rPr>
          <w:rFonts w:asciiTheme="majorHAnsi" w:hAnsiTheme="majorHAnsi" w:cstheme="majorHAnsi"/>
          <w:b/>
          <w:bCs/>
          <w:color w:val="000000"/>
          <w:sz w:val="20"/>
          <w:szCs w:val="20"/>
        </w:rPr>
        <w:t xml:space="preserve">Comprendre, s’exprimer en utilisant la langue française à l’oral et à l’écrit </w:t>
      </w:r>
    </w:p>
    <w:p w:rsidR="00B12D1A" w:rsidRPr="00A56548" w:rsidRDefault="00B12D1A" w:rsidP="003673BA">
      <w:pPr>
        <w:spacing w:after="0" w:line="241" w:lineRule="auto"/>
        <w:ind w:left="12" w:right="42" w:hanging="5"/>
        <w:jc w:val="both"/>
        <w:rPr>
          <w:rFonts w:asciiTheme="majorHAnsi" w:hAnsiTheme="majorHAnsi" w:cstheme="majorHAnsi"/>
        </w:rPr>
      </w:pPr>
      <w:r w:rsidRPr="00A56548">
        <w:rPr>
          <w:rFonts w:asciiTheme="majorHAnsi" w:hAnsiTheme="majorHAnsi" w:cstheme="majorHAnsi"/>
        </w:rPr>
        <w:t xml:space="preserve">Le français a pour objectif principal au cycle 3 la maîtrise de la langue française qu’il développe dans trois champs d’activités langagières : le langage oral, la lecture et l’écriture. Il y contribue également par l’étude de la langue qui permet aux élèves de réfléchir sur son fonctionnement, en particulier pour en comprendre les régularités et assurer les principaux accords orthographiques. </w:t>
      </w:r>
    </w:p>
    <w:p w:rsidR="00B12D1A" w:rsidRPr="00A56548" w:rsidRDefault="00B12D1A" w:rsidP="003673BA">
      <w:pPr>
        <w:spacing w:after="0" w:line="241" w:lineRule="auto"/>
        <w:ind w:left="12" w:right="42" w:hanging="5"/>
        <w:jc w:val="both"/>
        <w:rPr>
          <w:rFonts w:asciiTheme="majorHAnsi" w:hAnsiTheme="majorHAnsi" w:cstheme="majorHAnsi"/>
        </w:rPr>
      </w:pPr>
      <w:r w:rsidRPr="00A56548">
        <w:rPr>
          <w:rFonts w:asciiTheme="majorHAnsi" w:hAnsiTheme="majorHAnsi" w:cstheme="majorHAnsi"/>
        </w:rPr>
        <w:t xml:space="preserve">Tous les enseignements concourent à la maîtrise de la langue. En histoire, en géographie et en sciences, on s’attachera à travailler la lecture, la compréhension et la production des différentes formes d’expression et de représentation en lien avec les apprentissages des langages scientifiques. </w:t>
      </w:r>
    </w:p>
    <w:p w:rsidR="00B12D1A" w:rsidRPr="00A56548" w:rsidRDefault="00B12D1A" w:rsidP="003673BA">
      <w:pPr>
        <w:spacing w:after="0" w:line="241" w:lineRule="auto"/>
        <w:ind w:left="12" w:right="42" w:hanging="5"/>
        <w:jc w:val="both"/>
        <w:rPr>
          <w:rFonts w:asciiTheme="majorHAnsi" w:hAnsiTheme="majorHAnsi" w:cstheme="majorHAnsi"/>
        </w:rPr>
      </w:pPr>
      <w:r w:rsidRPr="00A56548">
        <w:rPr>
          <w:rFonts w:asciiTheme="majorHAnsi" w:hAnsiTheme="majorHAnsi" w:cstheme="majorHAnsi"/>
        </w:rPr>
        <w:t xml:space="preserve">L’histoire des arts ainsi que les arts de façon générale amènent les élèves à acquérir un lexique et des formulations spécifiques pour décrire, comprendre et interroger les </w:t>
      </w:r>
      <w:r w:rsidR="003673BA" w:rsidRPr="00A56548">
        <w:rPr>
          <w:rFonts w:asciiTheme="majorHAnsi" w:hAnsiTheme="majorHAnsi" w:cstheme="majorHAnsi"/>
        </w:rPr>
        <w:t>œuvres</w:t>
      </w:r>
      <w:r w:rsidRPr="00A56548">
        <w:rPr>
          <w:rFonts w:asciiTheme="majorHAnsi" w:hAnsiTheme="majorHAnsi" w:cstheme="majorHAnsi"/>
        </w:rPr>
        <w:t xml:space="preserve"> et langages artistiques.</w:t>
      </w:r>
    </w:p>
    <w:p w:rsidR="002E641A" w:rsidRPr="00A56548" w:rsidRDefault="002E641A" w:rsidP="003673BA">
      <w:pPr>
        <w:spacing w:after="0" w:line="241" w:lineRule="auto"/>
        <w:ind w:left="12" w:right="42" w:hanging="5"/>
        <w:jc w:val="both"/>
        <w:rPr>
          <w:rFonts w:asciiTheme="majorHAnsi" w:hAnsiTheme="majorHAnsi" w:cstheme="majorHAnsi"/>
        </w:rPr>
      </w:pPr>
    </w:p>
    <w:p w:rsidR="00B12D1A" w:rsidRPr="00A56548" w:rsidRDefault="00B12D1A" w:rsidP="003673BA">
      <w:pPr>
        <w:spacing w:after="0"/>
        <w:ind w:left="31"/>
        <w:rPr>
          <w:rFonts w:asciiTheme="majorHAnsi" w:hAnsiTheme="majorHAnsi" w:cstheme="majorHAnsi"/>
          <w:color w:val="000000"/>
          <w:sz w:val="20"/>
          <w:szCs w:val="20"/>
        </w:rPr>
      </w:pPr>
      <w:r w:rsidRPr="00A56548">
        <w:rPr>
          <w:rFonts w:asciiTheme="majorHAnsi" w:eastAsia="Calibri" w:hAnsiTheme="majorHAnsi" w:cstheme="majorHAnsi"/>
          <w:b/>
          <w:i/>
        </w:rPr>
        <w:t>Comprendre</w:t>
      </w:r>
      <w:r w:rsidRPr="00A56548">
        <w:rPr>
          <w:rFonts w:asciiTheme="majorHAnsi" w:hAnsiTheme="majorHAnsi" w:cstheme="majorHAnsi"/>
          <w:b/>
          <w:bCs/>
          <w:color w:val="000000"/>
          <w:sz w:val="20"/>
          <w:szCs w:val="20"/>
        </w:rPr>
        <w:t xml:space="preserve">, s’exprimer en utilisant les langages des arts et du corps </w:t>
      </w:r>
    </w:p>
    <w:p w:rsidR="00B12D1A" w:rsidRPr="009D51CC" w:rsidRDefault="00B12D1A" w:rsidP="003673BA">
      <w:pPr>
        <w:spacing w:after="0" w:line="241" w:lineRule="auto"/>
        <w:ind w:left="12" w:right="42" w:hanging="5"/>
        <w:jc w:val="both"/>
        <w:rPr>
          <w:rFonts w:asciiTheme="majorHAnsi" w:hAnsiTheme="majorHAnsi" w:cstheme="majorHAnsi"/>
        </w:rPr>
      </w:pPr>
      <w:r w:rsidRPr="009D51CC">
        <w:rPr>
          <w:rFonts w:asciiTheme="majorHAnsi" w:hAnsiTheme="majorHAnsi" w:cstheme="majorHAnsi"/>
          <w:color w:val="000000"/>
        </w:rPr>
        <w:t xml:space="preserve">Tous les </w:t>
      </w:r>
      <w:r w:rsidRPr="009D51CC">
        <w:rPr>
          <w:rFonts w:asciiTheme="majorHAnsi" w:hAnsiTheme="majorHAnsi" w:cstheme="majorHAnsi"/>
        </w:rPr>
        <w:t xml:space="preserve">enseignements concourent à développer les capacités d’expression et de communication des élèves. </w:t>
      </w:r>
    </w:p>
    <w:p w:rsidR="00B12D1A" w:rsidRPr="009D51CC" w:rsidRDefault="00B12D1A" w:rsidP="003673BA">
      <w:pPr>
        <w:spacing w:after="0" w:line="241" w:lineRule="auto"/>
        <w:ind w:left="12" w:right="42" w:hanging="5"/>
        <w:jc w:val="both"/>
        <w:rPr>
          <w:rFonts w:asciiTheme="majorHAnsi" w:hAnsiTheme="majorHAnsi" w:cstheme="majorHAnsi"/>
        </w:rPr>
      </w:pPr>
      <w:r w:rsidRPr="009D51CC">
        <w:rPr>
          <w:rFonts w:asciiTheme="majorHAnsi" w:hAnsiTheme="majorHAnsi" w:cstheme="majorHAnsi"/>
        </w:rPr>
        <w:t xml:space="preserve">Aux arts plastiques et à l’éducation musicale revient prioritairement de les initier aux langages artistiques par la réalisation de productions plastiques et par le chant. </w:t>
      </w:r>
    </w:p>
    <w:p w:rsidR="00B12D1A" w:rsidRPr="009D51CC" w:rsidRDefault="00B12D1A" w:rsidP="003673BA">
      <w:pPr>
        <w:spacing w:after="0" w:line="241" w:lineRule="auto"/>
        <w:ind w:left="12" w:right="42" w:hanging="5"/>
        <w:jc w:val="both"/>
        <w:rPr>
          <w:rFonts w:asciiTheme="majorHAnsi" w:hAnsiTheme="majorHAnsi" w:cstheme="majorHAnsi"/>
        </w:rPr>
      </w:pPr>
      <w:r w:rsidRPr="009D51CC">
        <w:rPr>
          <w:rFonts w:asciiTheme="majorHAnsi" w:hAnsiTheme="majorHAnsi" w:cstheme="majorHAnsi"/>
        </w:rPr>
        <w:t xml:space="preserve">Le français tout comme la langue vivante étudiée donne toute sa place à l’écriture créative et à la pratique théâtrale. </w:t>
      </w:r>
    </w:p>
    <w:p w:rsidR="009532A1" w:rsidRPr="009D51CC" w:rsidRDefault="00B12D1A" w:rsidP="003673BA">
      <w:pPr>
        <w:spacing w:after="0" w:line="241" w:lineRule="auto"/>
        <w:ind w:left="12" w:right="42" w:hanging="5"/>
        <w:jc w:val="both"/>
        <w:rPr>
          <w:rFonts w:asciiTheme="majorHAnsi" w:hAnsiTheme="majorHAnsi" w:cstheme="majorHAnsi"/>
        </w:rPr>
      </w:pPr>
      <w:r w:rsidRPr="009D51CC">
        <w:rPr>
          <w:rFonts w:asciiTheme="majorHAnsi" w:hAnsiTheme="majorHAnsi" w:cstheme="majorHAnsi"/>
        </w:rPr>
        <w:t>L’éducation physique et sportive apprend aux élèves à s’exprimer en utilisant des codes non verbaux, gestuels et corporels originaux. Ils communiquent aux autres des sentiments ou des émotions par la réalisation d’actions gymniques ou acrobatiques, de représentations à visée expressive, artistique, esthétique. Ils en justifient les choix et les intentions.</w:t>
      </w:r>
    </w:p>
    <w:p w:rsidR="00B12D1A" w:rsidRPr="00A56548" w:rsidRDefault="00B12D1A" w:rsidP="00B12D1A">
      <w:pPr>
        <w:spacing w:after="0"/>
        <w:ind w:right="50"/>
        <w:jc w:val="center"/>
        <w:rPr>
          <w:rFonts w:asciiTheme="majorHAnsi" w:hAnsiTheme="majorHAnsi" w:cstheme="majorHAnsi"/>
          <w:b/>
          <w:bCs/>
          <w:i/>
          <w:iCs/>
          <w:color w:val="000000"/>
          <w:sz w:val="20"/>
          <w:szCs w:val="20"/>
        </w:rPr>
      </w:pPr>
      <w:r w:rsidRPr="00A56548">
        <w:rPr>
          <w:rFonts w:asciiTheme="majorHAnsi" w:eastAsia="Calibri" w:hAnsiTheme="majorHAnsi" w:cstheme="majorHAnsi"/>
          <w:b/>
        </w:rPr>
        <w:t>Domaine</w:t>
      </w:r>
      <w:r w:rsidRPr="00A56548">
        <w:rPr>
          <w:rFonts w:asciiTheme="majorHAnsi" w:hAnsiTheme="majorHAnsi" w:cstheme="majorHAnsi"/>
          <w:b/>
          <w:bCs/>
          <w:i/>
          <w:iCs/>
          <w:color w:val="000000"/>
          <w:sz w:val="20"/>
          <w:szCs w:val="20"/>
        </w:rPr>
        <w:t xml:space="preserve"> 2</w:t>
      </w:r>
    </w:p>
    <w:p w:rsidR="0013746F" w:rsidRPr="00A56548" w:rsidRDefault="00B12D1A" w:rsidP="003673BA">
      <w:pPr>
        <w:spacing w:after="0"/>
        <w:ind w:left="31"/>
        <w:rPr>
          <w:rFonts w:asciiTheme="majorHAnsi" w:hAnsiTheme="majorHAnsi" w:cstheme="majorHAnsi"/>
          <w:b/>
          <w:bCs/>
          <w:color w:val="000000"/>
          <w:sz w:val="20"/>
          <w:szCs w:val="20"/>
        </w:rPr>
      </w:pPr>
      <w:r w:rsidRPr="00A56548">
        <w:rPr>
          <w:rFonts w:asciiTheme="majorHAnsi" w:hAnsiTheme="majorHAnsi" w:cstheme="majorHAnsi"/>
          <w:b/>
          <w:bCs/>
          <w:color w:val="000000"/>
          <w:sz w:val="20"/>
          <w:szCs w:val="20"/>
        </w:rPr>
        <w:t>Les méthodes et outils pour apprendre</w:t>
      </w:r>
    </w:p>
    <w:p w:rsidR="0013746F" w:rsidRPr="009D51CC" w:rsidRDefault="00B12D1A" w:rsidP="003673BA">
      <w:pPr>
        <w:spacing w:after="0" w:line="241" w:lineRule="auto"/>
        <w:ind w:left="12" w:right="42" w:hanging="5"/>
        <w:jc w:val="both"/>
        <w:rPr>
          <w:rFonts w:asciiTheme="majorHAnsi" w:hAnsiTheme="majorHAnsi" w:cstheme="majorHAnsi"/>
          <w:color w:val="000000"/>
        </w:rPr>
      </w:pPr>
      <w:r w:rsidRPr="009D51CC">
        <w:rPr>
          <w:rFonts w:asciiTheme="majorHAnsi" w:hAnsiTheme="majorHAnsi" w:cstheme="majorHAnsi"/>
          <w:color w:val="000000"/>
        </w:rPr>
        <w:t>Tous les enseignements doivent apprendre aux élèves à organiser leur travail pour améliorer l’efficacité des apprentissages. Elles doivent également contribuer à faire acquérir la capacité de coopérer en développant le travail en groupe et le travail collaboratif à l’aide des outils numériques, ainsi que la capacité de réaliser des projets. Des projets interdisciplinaires sont réalisés chaque année du cycle</w:t>
      </w:r>
    </w:p>
    <w:p w:rsidR="0013746F" w:rsidRPr="009D51CC" w:rsidRDefault="00B12D1A" w:rsidP="003673BA">
      <w:pPr>
        <w:spacing w:after="0" w:line="241" w:lineRule="auto"/>
        <w:ind w:left="12" w:right="42" w:hanging="5"/>
        <w:jc w:val="both"/>
        <w:rPr>
          <w:rFonts w:asciiTheme="majorHAnsi" w:hAnsiTheme="majorHAnsi" w:cstheme="majorHAnsi"/>
          <w:color w:val="000000"/>
        </w:rPr>
      </w:pPr>
      <w:r w:rsidRPr="009D51CC">
        <w:rPr>
          <w:rFonts w:asciiTheme="majorHAnsi" w:hAnsiTheme="majorHAnsi" w:cstheme="majorHAnsi"/>
          <w:color w:val="000000"/>
        </w:rPr>
        <w:t>Dans le domaine des arts, ils sont conduits à intégrer l’usage des outils informatiques de travail de l’image et de recherche d’information au service de la pratique plastique et à manipuler des objets sonores à l’aide d’outils informatiques simples</w:t>
      </w:r>
    </w:p>
    <w:p w:rsidR="00941AAD" w:rsidRPr="00A56548" w:rsidRDefault="00941AAD" w:rsidP="00B12D1A">
      <w:pPr>
        <w:spacing w:after="0"/>
        <w:ind w:right="50"/>
        <w:jc w:val="center"/>
        <w:rPr>
          <w:rFonts w:asciiTheme="majorHAnsi" w:eastAsia="Calibri" w:hAnsiTheme="majorHAnsi" w:cstheme="majorHAnsi"/>
          <w:b/>
        </w:rPr>
      </w:pPr>
    </w:p>
    <w:p w:rsidR="00B12D1A" w:rsidRPr="00A56548" w:rsidRDefault="00B12D1A" w:rsidP="00B12D1A">
      <w:pPr>
        <w:spacing w:after="0"/>
        <w:ind w:right="50"/>
        <w:jc w:val="center"/>
        <w:rPr>
          <w:rFonts w:asciiTheme="majorHAnsi" w:hAnsiTheme="majorHAnsi" w:cstheme="majorHAnsi"/>
          <w:color w:val="000000"/>
          <w:sz w:val="20"/>
          <w:szCs w:val="20"/>
        </w:rPr>
      </w:pPr>
      <w:r w:rsidRPr="00A56548">
        <w:rPr>
          <w:rFonts w:asciiTheme="majorHAnsi" w:eastAsia="Calibri" w:hAnsiTheme="majorHAnsi" w:cstheme="majorHAnsi"/>
          <w:b/>
        </w:rPr>
        <w:t>Domaine</w:t>
      </w:r>
      <w:r w:rsidRPr="00A56548">
        <w:rPr>
          <w:rFonts w:asciiTheme="majorHAnsi" w:hAnsiTheme="majorHAnsi" w:cstheme="majorHAnsi"/>
          <w:b/>
          <w:bCs/>
          <w:color w:val="000000"/>
          <w:sz w:val="20"/>
          <w:szCs w:val="20"/>
        </w:rPr>
        <w:t xml:space="preserve"> 3 </w:t>
      </w:r>
    </w:p>
    <w:p w:rsidR="0013746F" w:rsidRPr="00A56548" w:rsidRDefault="00B12D1A" w:rsidP="003673BA">
      <w:pPr>
        <w:spacing w:after="0"/>
        <w:ind w:left="31"/>
        <w:rPr>
          <w:rFonts w:asciiTheme="majorHAnsi" w:hAnsiTheme="majorHAnsi" w:cstheme="majorHAnsi"/>
          <w:b/>
          <w:bCs/>
          <w:i/>
          <w:iCs/>
          <w:color w:val="000000"/>
          <w:sz w:val="20"/>
          <w:szCs w:val="20"/>
        </w:rPr>
      </w:pPr>
      <w:r w:rsidRPr="00A56548">
        <w:rPr>
          <w:rFonts w:asciiTheme="majorHAnsi" w:hAnsiTheme="majorHAnsi" w:cstheme="majorHAnsi"/>
          <w:b/>
          <w:bCs/>
          <w:i/>
          <w:iCs/>
          <w:color w:val="000000"/>
          <w:sz w:val="20"/>
          <w:szCs w:val="20"/>
        </w:rPr>
        <w:t xml:space="preserve">La </w:t>
      </w:r>
      <w:r w:rsidRPr="00A56548">
        <w:rPr>
          <w:rFonts w:asciiTheme="majorHAnsi" w:hAnsiTheme="majorHAnsi" w:cstheme="majorHAnsi"/>
          <w:b/>
          <w:bCs/>
          <w:color w:val="000000"/>
          <w:sz w:val="20"/>
          <w:szCs w:val="20"/>
        </w:rPr>
        <w:t>formation</w:t>
      </w:r>
      <w:r w:rsidRPr="00A56548">
        <w:rPr>
          <w:rFonts w:asciiTheme="majorHAnsi" w:hAnsiTheme="majorHAnsi" w:cstheme="majorHAnsi"/>
          <w:b/>
          <w:bCs/>
          <w:i/>
          <w:iCs/>
          <w:color w:val="000000"/>
          <w:sz w:val="20"/>
          <w:szCs w:val="20"/>
        </w:rPr>
        <w:t xml:space="preserve"> de la personne et du citoyen</w:t>
      </w:r>
    </w:p>
    <w:p w:rsidR="00B12D1A" w:rsidRPr="009D51CC" w:rsidRDefault="00B12D1A" w:rsidP="003673BA">
      <w:pPr>
        <w:spacing w:after="0" w:line="241" w:lineRule="auto"/>
        <w:ind w:left="12" w:right="42" w:hanging="5"/>
        <w:jc w:val="both"/>
        <w:rPr>
          <w:rFonts w:asciiTheme="majorHAnsi" w:hAnsiTheme="majorHAnsi" w:cstheme="majorHAnsi"/>
          <w:color w:val="000000"/>
        </w:rPr>
      </w:pPr>
      <w:r w:rsidRPr="009D51CC">
        <w:rPr>
          <w:rFonts w:asciiTheme="majorHAnsi" w:hAnsiTheme="majorHAnsi" w:cstheme="majorHAnsi"/>
          <w:color w:val="000000"/>
        </w:rPr>
        <w:t xml:space="preserve">Tous les arts concourent au développement de la sensibilité à la fois par la pratique artistique, par la fréquentation des </w:t>
      </w:r>
      <w:r w:rsidR="001438AB" w:rsidRPr="009D51CC">
        <w:rPr>
          <w:rFonts w:asciiTheme="majorHAnsi" w:hAnsiTheme="majorHAnsi" w:cstheme="majorHAnsi"/>
          <w:color w:val="000000"/>
        </w:rPr>
        <w:t>œuvres</w:t>
      </w:r>
      <w:r w:rsidRPr="009D51CC">
        <w:rPr>
          <w:rFonts w:asciiTheme="majorHAnsi" w:hAnsiTheme="majorHAnsi" w:cstheme="majorHAnsi"/>
          <w:color w:val="000000"/>
        </w:rPr>
        <w:t xml:space="preserve"> et par l’expression de ses émotions et de ses goûts. L’histoire des arts, qui associe la rencontre des </w:t>
      </w:r>
      <w:r w:rsidR="001438AB" w:rsidRPr="009D51CC">
        <w:rPr>
          <w:rFonts w:asciiTheme="majorHAnsi" w:hAnsiTheme="majorHAnsi" w:cstheme="majorHAnsi"/>
          <w:color w:val="000000"/>
        </w:rPr>
        <w:t>œuvres</w:t>
      </w:r>
      <w:r w:rsidRPr="009D51CC">
        <w:rPr>
          <w:rFonts w:asciiTheme="majorHAnsi" w:hAnsiTheme="majorHAnsi" w:cstheme="majorHAnsi"/>
          <w:color w:val="000000"/>
        </w:rPr>
        <w:t xml:space="preserve"> et l’analyse de leur langage, contribue à former un lien particulier entre dimension sensible et dimension rationnelle. En français, on s’attache à permettre la réception sensible des </w:t>
      </w:r>
      <w:r w:rsidR="003673BA" w:rsidRPr="009D51CC">
        <w:rPr>
          <w:rFonts w:asciiTheme="majorHAnsi" w:hAnsiTheme="majorHAnsi" w:cstheme="majorHAnsi"/>
          <w:color w:val="000000"/>
        </w:rPr>
        <w:t>œuvres</w:t>
      </w:r>
      <w:r w:rsidRPr="009D51CC">
        <w:rPr>
          <w:rFonts w:asciiTheme="majorHAnsi" w:hAnsiTheme="majorHAnsi" w:cstheme="majorHAnsi"/>
          <w:color w:val="000000"/>
        </w:rPr>
        <w:t xml:space="preserve"> littéraires en développant son expression, la formulation de ses opinions, dans des échanges oraux ou en en recueillant les traces écrites dans des carnets de lecture. </w:t>
      </w:r>
    </w:p>
    <w:p w:rsidR="00B12D1A" w:rsidRPr="009D51CC" w:rsidRDefault="00B12D1A" w:rsidP="003673BA">
      <w:pPr>
        <w:spacing w:after="0" w:line="241" w:lineRule="auto"/>
        <w:ind w:left="12" w:right="42" w:hanging="5"/>
        <w:jc w:val="both"/>
        <w:rPr>
          <w:rFonts w:asciiTheme="majorHAnsi" w:hAnsiTheme="majorHAnsi" w:cstheme="majorHAnsi"/>
          <w:color w:val="000000"/>
        </w:rPr>
      </w:pPr>
      <w:r w:rsidRPr="009D51CC">
        <w:rPr>
          <w:rFonts w:asciiTheme="majorHAnsi" w:hAnsiTheme="majorHAnsi" w:cstheme="majorHAnsi"/>
          <w:color w:val="000000"/>
        </w:rPr>
        <w:t xml:space="preserve">L’ensemble des enseignements doit contribuer à développer la confiance en soi et le respect des autres. </w:t>
      </w:r>
    </w:p>
    <w:p w:rsidR="00B12D1A" w:rsidRPr="009D51CC" w:rsidRDefault="00B12D1A" w:rsidP="003673BA">
      <w:pPr>
        <w:spacing w:after="0" w:line="241" w:lineRule="auto"/>
        <w:ind w:left="12" w:right="42" w:hanging="5"/>
        <w:jc w:val="both"/>
        <w:rPr>
          <w:rFonts w:asciiTheme="majorHAnsi" w:hAnsiTheme="majorHAnsi" w:cstheme="majorHAnsi"/>
          <w:color w:val="000000"/>
        </w:rPr>
      </w:pPr>
      <w:r w:rsidRPr="009D51CC">
        <w:rPr>
          <w:rFonts w:asciiTheme="majorHAnsi" w:hAnsiTheme="majorHAnsi" w:cstheme="majorHAnsi"/>
          <w:color w:val="000000"/>
        </w:rPr>
        <w:t>L’éducation physique et sportive permet tout particulièrement de travailler sur ce respect, sur le refus des discriminations et l’application des principes de l’égalité fille/garçon. Par la prise de parole en langue vivante et l'écoute régulière des autres dans le cadre de la classe, l’apprentissage des langues vivantes étrangères ou régionales renforce la confia</w:t>
      </w:r>
      <w:r w:rsidR="003673BA">
        <w:rPr>
          <w:rFonts w:asciiTheme="majorHAnsi" w:hAnsiTheme="majorHAnsi" w:cstheme="majorHAnsi"/>
          <w:color w:val="000000"/>
        </w:rPr>
        <w:t>nce en soi, le respect d’autrui</w:t>
      </w:r>
      <w:r w:rsidRPr="009D51CC">
        <w:rPr>
          <w:rFonts w:asciiTheme="majorHAnsi" w:hAnsiTheme="majorHAnsi" w:cstheme="majorHAnsi"/>
          <w:color w:val="000000"/>
        </w:rPr>
        <w:t>, le sens de l'engagement et de l'initiative et ouvre aux cultures qui lui sont associées, ce qui permet de dépasser les stéréotypes et les clichés.</w:t>
      </w:r>
    </w:p>
    <w:p w:rsidR="002E641A" w:rsidRPr="00A56548" w:rsidRDefault="002E641A" w:rsidP="002E641A">
      <w:pPr>
        <w:spacing w:after="0" w:line="241" w:lineRule="auto"/>
        <w:ind w:left="12" w:right="42" w:hanging="5"/>
        <w:jc w:val="both"/>
        <w:rPr>
          <w:rFonts w:asciiTheme="majorHAnsi" w:hAnsiTheme="majorHAnsi" w:cstheme="majorHAnsi"/>
        </w:rPr>
      </w:pPr>
    </w:p>
    <w:p w:rsidR="00B12D1A" w:rsidRPr="00A56548" w:rsidRDefault="00B12D1A" w:rsidP="005B346C">
      <w:pPr>
        <w:spacing w:after="0"/>
        <w:ind w:right="50"/>
        <w:jc w:val="center"/>
        <w:rPr>
          <w:rFonts w:asciiTheme="majorHAnsi" w:hAnsiTheme="majorHAnsi" w:cstheme="majorHAnsi"/>
          <w:color w:val="000000"/>
          <w:sz w:val="20"/>
          <w:szCs w:val="20"/>
        </w:rPr>
      </w:pPr>
      <w:r w:rsidRPr="00A56548">
        <w:rPr>
          <w:rFonts w:asciiTheme="majorHAnsi" w:eastAsia="Calibri" w:hAnsiTheme="majorHAnsi" w:cstheme="majorHAnsi"/>
          <w:b/>
        </w:rPr>
        <w:t>Domaine</w:t>
      </w:r>
      <w:r w:rsidRPr="00A56548">
        <w:rPr>
          <w:rFonts w:asciiTheme="majorHAnsi" w:hAnsiTheme="majorHAnsi" w:cstheme="majorHAnsi"/>
          <w:b/>
          <w:bCs/>
          <w:color w:val="000000"/>
          <w:sz w:val="20"/>
          <w:szCs w:val="20"/>
        </w:rPr>
        <w:t xml:space="preserve"> 5 </w:t>
      </w:r>
    </w:p>
    <w:p w:rsidR="00B12D1A" w:rsidRPr="00A56548" w:rsidRDefault="00B12D1A" w:rsidP="003673BA">
      <w:pPr>
        <w:spacing w:after="0"/>
        <w:ind w:left="31"/>
        <w:rPr>
          <w:rFonts w:asciiTheme="majorHAnsi" w:hAnsiTheme="majorHAnsi" w:cstheme="majorHAnsi"/>
          <w:b/>
          <w:bCs/>
          <w:i/>
          <w:iCs/>
          <w:color w:val="000000"/>
          <w:sz w:val="20"/>
          <w:szCs w:val="20"/>
        </w:rPr>
      </w:pPr>
      <w:r w:rsidRPr="00A56548">
        <w:rPr>
          <w:rFonts w:asciiTheme="majorHAnsi" w:hAnsiTheme="majorHAnsi" w:cstheme="majorHAnsi"/>
          <w:b/>
          <w:bCs/>
          <w:i/>
          <w:iCs/>
          <w:color w:val="000000"/>
          <w:sz w:val="20"/>
          <w:szCs w:val="20"/>
        </w:rPr>
        <w:t>Les représentations du monde et l’activité humaine</w:t>
      </w:r>
    </w:p>
    <w:p w:rsidR="00CF68F0" w:rsidRPr="00CF68F0" w:rsidRDefault="00CF68F0" w:rsidP="003673BA">
      <w:pPr>
        <w:spacing w:after="0" w:line="241" w:lineRule="auto"/>
        <w:ind w:left="12" w:right="42" w:hanging="5"/>
        <w:jc w:val="both"/>
        <w:rPr>
          <w:rFonts w:asciiTheme="majorHAnsi" w:hAnsiTheme="majorHAnsi" w:cstheme="majorHAnsi"/>
          <w:color w:val="000000"/>
        </w:rPr>
      </w:pPr>
      <w:r w:rsidRPr="00CF68F0">
        <w:rPr>
          <w:rFonts w:asciiTheme="majorHAnsi" w:hAnsiTheme="majorHAnsi" w:cstheme="majorHAnsi"/>
          <w:color w:val="000000"/>
        </w:rPr>
        <w:t xml:space="preserve">En français, la fréquentation des œuvres littéraires, écoutées ou lues, mais également celle des œuvres théâtrales et cinématographiques, construisent la culture des élèves, contribuent à former leur jugement esthétique et enrichissent leur rapport au monde. De premiers éléments de contextualisation sont donnés et les élèves apprennent à interpréter. </w:t>
      </w:r>
    </w:p>
    <w:p w:rsidR="00B12D1A" w:rsidRPr="00A56548" w:rsidRDefault="00B12D1A" w:rsidP="003673BA">
      <w:pPr>
        <w:spacing w:after="0" w:line="241" w:lineRule="auto"/>
        <w:ind w:left="12" w:right="42" w:hanging="5"/>
        <w:jc w:val="both"/>
        <w:rPr>
          <w:rFonts w:asciiTheme="majorHAnsi" w:hAnsiTheme="majorHAnsi" w:cstheme="majorHAnsi"/>
        </w:rPr>
      </w:pPr>
      <w:r w:rsidRPr="00A56548">
        <w:rPr>
          <w:rFonts w:asciiTheme="majorHAnsi" w:hAnsiTheme="majorHAnsi" w:cstheme="majorHAnsi"/>
          <w:sz w:val="19"/>
          <w:szCs w:val="19"/>
        </w:rPr>
        <w:t xml:space="preserve">L’enseignement des langues vivantes intègre les spécificités culturelles des pays ou régions concernés et construit </w:t>
      </w:r>
      <w:r w:rsidRPr="00A56548">
        <w:rPr>
          <w:rFonts w:asciiTheme="majorHAnsi" w:hAnsiTheme="majorHAnsi" w:cstheme="majorHAnsi"/>
        </w:rPr>
        <w:t xml:space="preserve">une culture humaniste. Il invite les élèves à découvrir des traces, des éléments de l'histoire du/des pays ou régions dont on apprend la langue, les expose à des expériences artistiques variées (arts plastiques, musique, cinéma, littérature enfantine, traditions et légendes, etc.) et à la sensibilité humaine dans sa diversité ; il leur fait prendre conscience des modes de vie, des us et coutumes, des valeurs de la culture étrangère ou régionale, qui est ainsi mise en regard avec leur propre culture. </w:t>
      </w:r>
    </w:p>
    <w:p w:rsidR="00B12D1A" w:rsidRPr="00A56548" w:rsidRDefault="00B12D1A" w:rsidP="003673BA">
      <w:pPr>
        <w:spacing w:after="0" w:line="241" w:lineRule="auto"/>
        <w:ind w:left="12" w:right="42" w:hanging="5"/>
        <w:jc w:val="both"/>
        <w:rPr>
          <w:rFonts w:asciiTheme="majorHAnsi" w:hAnsiTheme="majorHAnsi" w:cstheme="majorHAnsi"/>
        </w:rPr>
      </w:pPr>
      <w:r w:rsidRPr="00A56548">
        <w:rPr>
          <w:rFonts w:asciiTheme="majorHAnsi" w:hAnsiTheme="majorHAnsi" w:cstheme="majorHAnsi"/>
        </w:rPr>
        <w:t>L’enseignement des arts apprend aux élèves à identifier des caractéristiques qui inscrivent l’</w:t>
      </w:r>
      <w:r w:rsidR="003673BA" w:rsidRPr="00A56548">
        <w:rPr>
          <w:rFonts w:asciiTheme="majorHAnsi" w:hAnsiTheme="majorHAnsi" w:cstheme="majorHAnsi"/>
        </w:rPr>
        <w:t>œuvre</w:t>
      </w:r>
      <w:r w:rsidRPr="00A56548">
        <w:rPr>
          <w:rFonts w:asciiTheme="majorHAnsi" w:hAnsiTheme="majorHAnsi" w:cstheme="majorHAnsi"/>
        </w:rPr>
        <w:t xml:space="preserve"> dans une aire géographique ou culturelle et dans un temps historique, contemporain, proche ou lointain. Il permet de distinguer l’intentionnel et l’involontaire, ce qui est contrôlé et ce qui est le fruit du hasard, de comprendre le rôle qu’ils jouent dans les démarches créatrices et d’établir des relations entre des caractéristiques formelles et des contextes historiques. Par l’enseignement de l’histoire des arts, il accompagne l’éducation au fait historique d’une perception sensible des cultures, de leur histoire et de leurs circulations. En arts plastiques, en éducation musicale et en français, les élèves organisent l’expression d’intentions, de sensations et d’émotions en ayant recours à des moyens choisis et adaptés.</w:t>
      </w:r>
    </w:p>
    <w:p w:rsidR="00B12D1A" w:rsidRPr="00A56548" w:rsidRDefault="00B12D1A" w:rsidP="003673BA">
      <w:pPr>
        <w:spacing w:after="0"/>
        <w:ind w:left="708"/>
        <w:rPr>
          <w:rFonts w:asciiTheme="majorHAnsi" w:hAnsiTheme="majorHAnsi" w:cstheme="majorHAnsi"/>
          <w:b/>
          <w:bCs/>
          <w:i/>
          <w:iCs/>
          <w:color w:val="000000"/>
          <w:sz w:val="20"/>
          <w:szCs w:val="20"/>
        </w:rPr>
      </w:pPr>
    </w:p>
    <w:p w:rsidR="003673BA" w:rsidRPr="00A56548" w:rsidRDefault="003673BA" w:rsidP="002E641A">
      <w:pPr>
        <w:rPr>
          <w:rFonts w:asciiTheme="majorHAnsi" w:hAnsiTheme="majorHAnsi" w:cstheme="majorHAnsi"/>
          <w:sz w:val="24"/>
          <w:szCs w:val="24"/>
        </w:rPr>
      </w:pPr>
    </w:p>
    <w:p w:rsidR="00BB0C0A" w:rsidRPr="00A56548" w:rsidRDefault="00BB0C0A" w:rsidP="005B346C">
      <w:pPr>
        <w:pStyle w:val="Titre1"/>
        <w:jc w:val="both"/>
        <w:rPr>
          <w:rFonts w:cstheme="majorHAnsi"/>
          <w:sz w:val="30"/>
          <w:szCs w:val="30"/>
        </w:rPr>
      </w:pPr>
      <w:r w:rsidRPr="00A56548">
        <w:rPr>
          <w:rFonts w:cstheme="majorHAnsi"/>
          <w:sz w:val="30"/>
          <w:szCs w:val="30"/>
        </w:rPr>
        <w:t xml:space="preserve">Volet 3 : Les enseignements (cycle 3) </w:t>
      </w:r>
    </w:p>
    <w:p w:rsidR="004D2A9E" w:rsidRDefault="004D2A9E" w:rsidP="00571973">
      <w:pPr>
        <w:pStyle w:val="Titre2"/>
        <w:ind w:left="708"/>
        <w:rPr>
          <w:rFonts w:cstheme="majorHAnsi"/>
        </w:rPr>
      </w:pPr>
    </w:p>
    <w:p w:rsidR="00BB0C0A" w:rsidRPr="00A56548" w:rsidRDefault="00BB0C0A" w:rsidP="00571973">
      <w:pPr>
        <w:pStyle w:val="Titre2"/>
        <w:ind w:left="708"/>
        <w:rPr>
          <w:rFonts w:cstheme="majorHAnsi"/>
          <w:sz w:val="24"/>
          <w:szCs w:val="24"/>
        </w:rPr>
      </w:pPr>
      <w:r w:rsidRPr="00A56548">
        <w:rPr>
          <w:rFonts w:cstheme="majorHAnsi"/>
        </w:rPr>
        <w:t>Français</w:t>
      </w:r>
    </w:p>
    <w:p w:rsidR="009532A1" w:rsidRPr="00A56548" w:rsidRDefault="00AD538C" w:rsidP="002E641A">
      <w:pPr>
        <w:jc w:val="both"/>
        <w:rPr>
          <w:rFonts w:asciiTheme="majorHAnsi" w:hAnsiTheme="majorHAnsi" w:cstheme="majorHAnsi"/>
        </w:rPr>
      </w:pPr>
      <w:r w:rsidRPr="00A56548">
        <w:rPr>
          <w:rFonts w:asciiTheme="majorHAnsi" w:hAnsiTheme="majorHAnsi" w:cstheme="majorHAnsi"/>
          <w:sz w:val="20"/>
          <w:szCs w:val="20"/>
        </w:rPr>
        <w:t xml:space="preserve">La littérature est également une part essentielle de l’enseignement du français : elle développe </w:t>
      </w:r>
      <w:r w:rsidRPr="00A56548">
        <w:rPr>
          <w:rFonts w:asciiTheme="majorHAnsi" w:hAnsiTheme="majorHAnsi" w:cstheme="majorHAnsi"/>
        </w:rPr>
        <w:t xml:space="preserve">l’imagination, enrichit la connaissance du monde et participe à la construction de soi. Elle est donnée à lire et à entendre ; elle nourrit les pratiques d’écriture. Au cycle 3, l’accent est mis sur l’appropriation du texte littéraire par l’élève, en lien avec son expérience, ses lectures, ses connaissances, celles qu’il acquiert dans d’autres disciplines, notamment en histoire. Les élèves sont amenés à lire des </w:t>
      </w:r>
      <w:r w:rsidR="003673BA" w:rsidRPr="00A56548">
        <w:rPr>
          <w:rFonts w:asciiTheme="majorHAnsi" w:hAnsiTheme="majorHAnsi" w:cstheme="majorHAnsi"/>
        </w:rPr>
        <w:t>œuvres</w:t>
      </w:r>
      <w:r w:rsidRPr="00A56548">
        <w:rPr>
          <w:rFonts w:asciiTheme="majorHAnsi" w:hAnsiTheme="majorHAnsi" w:cstheme="majorHAnsi"/>
        </w:rPr>
        <w:t xml:space="preserve"> de plus en plus longues et complexes, en étant encouragés, dans la mesure du possible, à effectuer des choix de lectures personnelles en fonction de leurs goûts afin de stimuler leur intérêt.</w:t>
      </w:r>
    </w:p>
    <w:p w:rsidR="009532A1" w:rsidRPr="00A56548" w:rsidRDefault="00AD538C" w:rsidP="002E641A">
      <w:pPr>
        <w:jc w:val="both"/>
        <w:rPr>
          <w:rFonts w:asciiTheme="majorHAnsi" w:hAnsiTheme="majorHAnsi" w:cstheme="majorHAnsi"/>
        </w:rPr>
      </w:pPr>
      <w:r w:rsidRPr="00A56548">
        <w:rPr>
          <w:rFonts w:asciiTheme="majorHAnsi" w:hAnsiTheme="majorHAnsi" w:cstheme="majorHAnsi"/>
        </w:rPr>
        <w:t>Ces lectures font l’objet de discussions sur des temps de classe. Le cycle 3 construit ainsi une première culture littéraire et artistique structurée autour de grandes entrées pour chaque année du cycle. En 6e, une thématique complémentaire est au choix du professeur.</w:t>
      </w:r>
    </w:p>
    <w:p w:rsidR="009532A1" w:rsidRDefault="009532A1" w:rsidP="002E641A">
      <w:pPr>
        <w:jc w:val="both"/>
        <w:rPr>
          <w:rFonts w:asciiTheme="majorHAnsi" w:hAnsiTheme="majorHAnsi" w:cstheme="majorHAnsi"/>
        </w:rPr>
      </w:pPr>
    </w:p>
    <w:p w:rsidR="009532A1" w:rsidRPr="00A56548" w:rsidRDefault="00AD538C" w:rsidP="002E641A">
      <w:pPr>
        <w:jc w:val="both"/>
        <w:rPr>
          <w:rFonts w:asciiTheme="majorHAnsi" w:hAnsiTheme="majorHAnsi" w:cstheme="majorHAnsi"/>
        </w:rPr>
      </w:pPr>
      <w:r w:rsidRPr="00A56548">
        <w:rPr>
          <w:rFonts w:asciiTheme="majorHAnsi" w:hAnsiTheme="majorHAnsi" w:cstheme="majorHAnsi"/>
        </w:rPr>
        <w:t>Les compétences acquises en expression orale et en compréhension de l’oral restent essentielles pour mieux maîtriser l’écrit ; de même, l’acquisition progressive des usages de la langue écrite favorise l'accès à un oral plus maîtrisé. La lecture à haute voix et la récitation de textes contribuent à leur compréhension. La mémorisation de textes nourrit l’expression personnelle en fournissant aux élèves des formes linguistiques à réutiliser. Alors que leurs capacités d’abstraction s’accroissent, les élèves élaborent, structurent leur pensée et s’approprient des savoirs au travers de situations qui articulent formulations et reformulations orales et écrites</w:t>
      </w:r>
    </w:p>
    <w:p w:rsidR="00042841" w:rsidRPr="00A56548" w:rsidRDefault="00AD538C" w:rsidP="00AD538C">
      <w:pPr>
        <w:autoSpaceDE w:val="0"/>
        <w:autoSpaceDN w:val="0"/>
        <w:adjustRightInd w:val="0"/>
        <w:spacing w:after="0" w:line="240" w:lineRule="auto"/>
        <w:rPr>
          <w:rFonts w:asciiTheme="majorHAnsi" w:hAnsiTheme="majorHAnsi" w:cstheme="majorHAnsi"/>
          <w:color w:val="000000"/>
          <w:sz w:val="20"/>
          <w:szCs w:val="20"/>
        </w:rPr>
      </w:pPr>
      <w:r w:rsidRPr="00A56548">
        <w:rPr>
          <w:rFonts w:asciiTheme="majorHAnsi" w:hAnsiTheme="majorHAnsi" w:cstheme="majorHAnsi"/>
          <w:color w:val="000000"/>
          <w:sz w:val="20"/>
          <w:szCs w:val="20"/>
        </w:rPr>
        <w:t xml:space="preserve">Pour préparer et étayer leur prise de parole, les élèves utilisent des écrits de travail (brouillon, notes, plans, schémas, lexiques, </w:t>
      </w:r>
    </w:p>
    <w:p w:rsidR="00AD538C" w:rsidRDefault="00AD538C" w:rsidP="00AD538C">
      <w:pPr>
        <w:autoSpaceDE w:val="0"/>
        <w:autoSpaceDN w:val="0"/>
        <w:adjustRightInd w:val="0"/>
        <w:spacing w:after="0" w:line="240" w:lineRule="auto"/>
        <w:rPr>
          <w:rFonts w:asciiTheme="majorHAnsi" w:hAnsiTheme="majorHAnsi" w:cstheme="majorHAnsi"/>
          <w:color w:val="000000"/>
          <w:sz w:val="20"/>
          <w:szCs w:val="20"/>
        </w:rPr>
      </w:pPr>
      <w:r w:rsidRPr="00A56548">
        <w:rPr>
          <w:rFonts w:asciiTheme="majorHAnsi" w:hAnsiTheme="majorHAnsi" w:cstheme="majorHAnsi"/>
          <w:color w:val="000000"/>
          <w:sz w:val="20"/>
          <w:szCs w:val="20"/>
        </w:rPr>
        <w:t xml:space="preserve">etc.) qui organisent leur propos et des écrits supports aux présentations orales (notes, affiches, schémas, etc.). </w:t>
      </w:r>
    </w:p>
    <w:p w:rsidR="003673BA" w:rsidRDefault="003673BA" w:rsidP="00AD538C">
      <w:pPr>
        <w:autoSpaceDE w:val="0"/>
        <w:autoSpaceDN w:val="0"/>
        <w:adjustRightInd w:val="0"/>
        <w:spacing w:after="0" w:line="240" w:lineRule="auto"/>
        <w:rPr>
          <w:rFonts w:asciiTheme="majorHAnsi" w:hAnsiTheme="majorHAnsi" w:cstheme="majorHAnsi"/>
          <w:color w:val="000000"/>
          <w:sz w:val="20"/>
          <w:szCs w:val="20"/>
        </w:rPr>
      </w:pPr>
    </w:p>
    <w:p w:rsidR="003673BA" w:rsidRDefault="003673BA" w:rsidP="00AD538C">
      <w:pPr>
        <w:autoSpaceDE w:val="0"/>
        <w:autoSpaceDN w:val="0"/>
        <w:adjustRightInd w:val="0"/>
        <w:spacing w:after="0" w:line="240" w:lineRule="auto"/>
        <w:rPr>
          <w:rFonts w:asciiTheme="majorHAnsi" w:hAnsiTheme="majorHAnsi" w:cstheme="majorHAnsi"/>
          <w:color w:val="000000"/>
          <w:sz w:val="20"/>
          <w:szCs w:val="20"/>
        </w:rPr>
      </w:pPr>
    </w:p>
    <w:p w:rsidR="003673BA" w:rsidRPr="00A56548" w:rsidRDefault="003673BA" w:rsidP="00AD538C">
      <w:pPr>
        <w:autoSpaceDE w:val="0"/>
        <w:autoSpaceDN w:val="0"/>
        <w:adjustRightInd w:val="0"/>
        <w:spacing w:after="0" w:line="240" w:lineRule="auto"/>
        <w:rPr>
          <w:rFonts w:asciiTheme="majorHAnsi" w:hAnsiTheme="majorHAnsi" w:cstheme="majorHAnsi"/>
          <w:color w:val="000000"/>
          <w:sz w:val="20"/>
          <w:szCs w:val="20"/>
        </w:rPr>
      </w:pPr>
    </w:p>
    <w:p w:rsidR="00571973" w:rsidRPr="00A56548" w:rsidRDefault="00571973" w:rsidP="00AD538C">
      <w:pPr>
        <w:autoSpaceDE w:val="0"/>
        <w:autoSpaceDN w:val="0"/>
        <w:adjustRightInd w:val="0"/>
        <w:spacing w:after="0" w:line="240" w:lineRule="auto"/>
        <w:rPr>
          <w:rFonts w:asciiTheme="majorHAnsi" w:hAnsiTheme="majorHAnsi" w:cstheme="majorHAnsi"/>
          <w:color w:val="000000"/>
          <w:sz w:val="20"/>
          <w:szCs w:val="20"/>
        </w:rPr>
      </w:pPr>
    </w:p>
    <w:tbl>
      <w:tblPr>
        <w:tblStyle w:val="TableGrid"/>
        <w:tblW w:w="9142" w:type="dxa"/>
        <w:tblInd w:w="698" w:type="dxa"/>
        <w:tblCellMar>
          <w:top w:w="77" w:type="dxa"/>
          <w:left w:w="10" w:type="dxa"/>
          <w:right w:w="17" w:type="dxa"/>
        </w:tblCellMar>
        <w:tblLook w:val="04A0" w:firstRow="1" w:lastRow="0" w:firstColumn="1" w:lastColumn="0" w:noHBand="0" w:noVBand="1"/>
      </w:tblPr>
      <w:tblGrid>
        <w:gridCol w:w="9142"/>
      </w:tblGrid>
      <w:tr w:rsidR="00571973" w:rsidRPr="00A56548" w:rsidTr="0034601B">
        <w:trPr>
          <w:trHeight w:val="306"/>
        </w:trPr>
        <w:tc>
          <w:tcPr>
            <w:tcW w:w="9142" w:type="dxa"/>
            <w:tcBorders>
              <w:top w:val="single" w:sz="6" w:space="0" w:color="FFFFFF"/>
              <w:left w:val="single" w:sz="6" w:space="0" w:color="FFFFFF"/>
              <w:bottom w:val="single" w:sz="6" w:space="0" w:color="FFFFFF"/>
              <w:right w:val="single" w:sz="6" w:space="0" w:color="FFFFFF"/>
            </w:tcBorders>
            <w:shd w:val="clear" w:color="auto" w:fill="E8F3F4"/>
          </w:tcPr>
          <w:p w:rsidR="00571973" w:rsidRPr="00A56548" w:rsidRDefault="00571973" w:rsidP="0034601B">
            <w:pPr>
              <w:spacing w:line="259" w:lineRule="auto"/>
              <w:rPr>
                <w:rFonts w:asciiTheme="majorHAnsi" w:hAnsiTheme="majorHAnsi" w:cstheme="majorHAnsi"/>
              </w:rPr>
            </w:pPr>
            <w:r w:rsidRPr="00A56548">
              <w:rPr>
                <w:rFonts w:asciiTheme="majorHAnsi" w:hAnsiTheme="majorHAnsi" w:cstheme="majorHAnsi"/>
                <w:b/>
              </w:rPr>
              <w:t xml:space="preserve">Attendus de fin de cycle </w:t>
            </w:r>
          </w:p>
        </w:tc>
      </w:tr>
      <w:tr w:rsidR="00571973" w:rsidRPr="00A56548" w:rsidTr="0034601B">
        <w:trPr>
          <w:trHeight w:val="1406"/>
        </w:trPr>
        <w:tc>
          <w:tcPr>
            <w:tcW w:w="9142" w:type="dxa"/>
            <w:tcBorders>
              <w:top w:val="single" w:sz="6" w:space="0" w:color="FFFFFF"/>
              <w:left w:val="single" w:sz="6" w:space="0" w:color="FFFFFF"/>
              <w:bottom w:val="single" w:sz="12" w:space="0" w:color="E8F3F4"/>
              <w:right w:val="single" w:sz="6" w:space="0" w:color="FFFFFF"/>
            </w:tcBorders>
            <w:shd w:val="clear" w:color="auto" w:fill="E8F3F4"/>
          </w:tcPr>
          <w:p w:rsidR="00216140" w:rsidRPr="00A56548" w:rsidRDefault="00216140" w:rsidP="00216140">
            <w:pPr>
              <w:pStyle w:val="Paragraphedeliste"/>
              <w:numPr>
                <w:ilvl w:val="0"/>
                <w:numId w:val="30"/>
              </w:numPr>
              <w:jc w:val="both"/>
              <w:rPr>
                <w:rFonts w:asciiTheme="majorHAnsi" w:hAnsiTheme="majorHAnsi" w:cstheme="majorHAnsi"/>
                <w:sz w:val="18"/>
              </w:rPr>
            </w:pPr>
            <w:r w:rsidRPr="00A56548">
              <w:rPr>
                <w:rFonts w:asciiTheme="majorHAnsi" w:hAnsiTheme="majorHAnsi" w:cstheme="majorHAnsi"/>
                <w:sz w:val="18"/>
              </w:rPr>
              <w:t xml:space="preserve"> </w:t>
            </w:r>
            <w:r w:rsidR="00CF68F0">
              <w:rPr>
                <w:rFonts w:asciiTheme="majorHAnsi" w:hAnsiTheme="majorHAnsi" w:cstheme="majorHAnsi"/>
                <w:sz w:val="18"/>
              </w:rPr>
              <w:t>Ecouter un récit et manifester sa compréhension e</w:t>
            </w:r>
            <w:r w:rsidRPr="00A56548">
              <w:rPr>
                <w:rFonts w:asciiTheme="majorHAnsi" w:hAnsiTheme="majorHAnsi" w:cstheme="majorHAnsi"/>
                <w:sz w:val="18"/>
              </w:rPr>
              <w:t xml:space="preserve">n répondant à des questions sans se reporter au texte ; </w:t>
            </w:r>
          </w:p>
          <w:p w:rsidR="00216140" w:rsidRPr="00A56548" w:rsidRDefault="00216140" w:rsidP="00216140">
            <w:pPr>
              <w:pStyle w:val="Paragraphedeliste"/>
              <w:numPr>
                <w:ilvl w:val="0"/>
                <w:numId w:val="30"/>
              </w:numPr>
              <w:jc w:val="both"/>
              <w:rPr>
                <w:rFonts w:asciiTheme="majorHAnsi" w:hAnsiTheme="majorHAnsi" w:cstheme="majorHAnsi"/>
                <w:sz w:val="18"/>
              </w:rPr>
            </w:pPr>
            <w:r w:rsidRPr="00A56548">
              <w:rPr>
                <w:rFonts w:asciiTheme="majorHAnsi" w:hAnsiTheme="majorHAnsi" w:cstheme="majorHAnsi"/>
                <w:sz w:val="18"/>
              </w:rPr>
              <w:t xml:space="preserve"> Dire de mémoire un texte à haute voix ; </w:t>
            </w:r>
          </w:p>
          <w:p w:rsidR="00216140" w:rsidRPr="00A56548" w:rsidRDefault="00216140" w:rsidP="00216140">
            <w:pPr>
              <w:pStyle w:val="Paragraphedeliste"/>
              <w:numPr>
                <w:ilvl w:val="0"/>
                <w:numId w:val="30"/>
              </w:numPr>
              <w:jc w:val="both"/>
              <w:rPr>
                <w:rFonts w:asciiTheme="majorHAnsi" w:hAnsiTheme="majorHAnsi" w:cstheme="majorHAnsi"/>
                <w:sz w:val="18"/>
              </w:rPr>
            </w:pPr>
            <w:r w:rsidRPr="00A56548">
              <w:rPr>
                <w:rFonts w:asciiTheme="majorHAnsi" w:hAnsiTheme="majorHAnsi" w:cstheme="majorHAnsi"/>
              </w:rPr>
              <w:t xml:space="preserve"> Réaliser </w:t>
            </w:r>
            <w:r w:rsidRPr="00A56548">
              <w:rPr>
                <w:rFonts w:asciiTheme="majorHAnsi" w:hAnsiTheme="majorHAnsi" w:cstheme="majorHAnsi"/>
                <w:sz w:val="18"/>
              </w:rPr>
              <w:t xml:space="preserve">une courte présentation orale en prenant appui sur des notes ou sur diaporama ou autre outil (numérique    par exemple) ; </w:t>
            </w:r>
          </w:p>
          <w:p w:rsidR="00571973" w:rsidRPr="00A56548" w:rsidRDefault="00216140" w:rsidP="00216140">
            <w:pPr>
              <w:pStyle w:val="Paragraphedeliste"/>
              <w:numPr>
                <w:ilvl w:val="0"/>
                <w:numId w:val="30"/>
              </w:numPr>
              <w:jc w:val="both"/>
              <w:rPr>
                <w:rFonts w:asciiTheme="majorHAnsi" w:hAnsiTheme="majorHAnsi" w:cstheme="majorHAnsi"/>
              </w:rPr>
            </w:pPr>
            <w:r w:rsidRPr="00A56548">
              <w:rPr>
                <w:rFonts w:asciiTheme="majorHAnsi" w:hAnsiTheme="majorHAnsi" w:cstheme="majorHAnsi"/>
                <w:sz w:val="18"/>
              </w:rPr>
              <w:t xml:space="preserve"> Participer de façon constructive aux échanges avec d’autres élèves dans un groupe pour confronter des réactions</w:t>
            </w:r>
            <w:r w:rsidRPr="00A56548">
              <w:rPr>
                <w:rFonts w:asciiTheme="majorHAnsi" w:hAnsiTheme="majorHAnsi" w:cstheme="majorHAnsi"/>
              </w:rPr>
              <w:t xml:space="preserve"> ou des points de vue.</w:t>
            </w:r>
          </w:p>
        </w:tc>
      </w:tr>
    </w:tbl>
    <w:p w:rsidR="00571973" w:rsidRPr="00A56548" w:rsidRDefault="00571973" w:rsidP="00AD538C">
      <w:pPr>
        <w:autoSpaceDE w:val="0"/>
        <w:autoSpaceDN w:val="0"/>
        <w:adjustRightInd w:val="0"/>
        <w:spacing w:after="0" w:line="240" w:lineRule="auto"/>
        <w:rPr>
          <w:rFonts w:asciiTheme="majorHAnsi" w:hAnsiTheme="majorHAnsi" w:cstheme="majorHAnsi"/>
          <w:color w:val="000000"/>
          <w:sz w:val="20"/>
          <w:szCs w:val="20"/>
        </w:rPr>
      </w:pPr>
    </w:p>
    <w:p w:rsidR="00571973" w:rsidRDefault="00571973" w:rsidP="00AD538C">
      <w:pPr>
        <w:autoSpaceDE w:val="0"/>
        <w:autoSpaceDN w:val="0"/>
        <w:adjustRightInd w:val="0"/>
        <w:spacing w:after="0" w:line="240" w:lineRule="auto"/>
        <w:rPr>
          <w:rFonts w:asciiTheme="majorHAnsi" w:hAnsiTheme="majorHAnsi" w:cstheme="majorHAnsi"/>
          <w:color w:val="000000"/>
          <w:sz w:val="20"/>
          <w:szCs w:val="20"/>
        </w:rPr>
      </w:pPr>
    </w:p>
    <w:p w:rsidR="004D2A9E" w:rsidRDefault="004D2A9E" w:rsidP="00AD538C">
      <w:pPr>
        <w:autoSpaceDE w:val="0"/>
        <w:autoSpaceDN w:val="0"/>
        <w:adjustRightInd w:val="0"/>
        <w:spacing w:after="0" w:line="240" w:lineRule="auto"/>
        <w:rPr>
          <w:rFonts w:asciiTheme="majorHAnsi" w:hAnsiTheme="majorHAnsi" w:cstheme="majorHAnsi"/>
          <w:color w:val="000000"/>
          <w:sz w:val="20"/>
          <w:szCs w:val="20"/>
        </w:rPr>
      </w:pPr>
    </w:p>
    <w:p w:rsidR="004D2A9E" w:rsidRDefault="004D2A9E" w:rsidP="00AD538C">
      <w:pPr>
        <w:autoSpaceDE w:val="0"/>
        <w:autoSpaceDN w:val="0"/>
        <w:adjustRightInd w:val="0"/>
        <w:spacing w:after="0" w:line="240" w:lineRule="auto"/>
        <w:rPr>
          <w:rFonts w:asciiTheme="majorHAnsi" w:hAnsiTheme="majorHAnsi" w:cstheme="majorHAnsi"/>
          <w:color w:val="000000"/>
          <w:sz w:val="20"/>
          <w:szCs w:val="20"/>
        </w:rPr>
      </w:pPr>
    </w:p>
    <w:p w:rsidR="004D2A9E" w:rsidRDefault="004D2A9E" w:rsidP="00AD538C">
      <w:pPr>
        <w:autoSpaceDE w:val="0"/>
        <w:autoSpaceDN w:val="0"/>
        <w:adjustRightInd w:val="0"/>
        <w:spacing w:after="0" w:line="240" w:lineRule="auto"/>
        <w:rPr>
          <w:rFonts w:asciiTheme="majorHAnsi" w:hAnsiTheme="majorHAnsi" w:cstheme="majorHAnsi"/>
          <w:color w:val="000000"/>
          <w:sz w:val="20"/>
          <w:szCs w:val="20"/>
        </w:rPr>
      </w:pPr>
    </w:p>
    <w:p w:rsidR="004D2A9E" w:rsidRDefault="004D2A9E" w:rsidP="00AD538C">
      <w:pPr>
        <w:autoSpaceDE w:val="0"/>
        <w:autoSpaceDN w:val="0"/>
        <w:adjustRightInd w:val="0"/>
        <w:spacing w:after="0" w:line="240" w:lineRule="auto"/>
        <w:rPr>
          <w:rFonts w:asciiTheme="majorHAnsi" w:hAnsiTheme="majorHAnsi" w:cstheme="majorHAnsi"/>
          <w:color w:val="000000"/>
          <w:sz w:val="20"/>
          <w:szCs w:val="20"/>
        </w:rPr>
      </w:pPr>
    </w:p>
    <w:p w:rsidR="004D2A9E" w:rsidRDefault="004D2A9E" w:rsidP="00AD538C">
      <w:pPr>
        <w:autoSpaceDE w:val="0"/>
        <w:autoSpaceDN w:val="0"/>
        <w:adjustRightInd w:val="0"/>
        <w:spacing w:after="0" w:line="240" w:lineRule="auto"/>
        <w:rPr>
          <w:rFonts w:asciiTheme="majorHAnsi" w:hAnsiTheme="majorHAnsi" w:cstheme="majorHAnsi"/>
          <w:color w:val="000000"/>
          <w:sz w:val="20"/>
          <w:szCs w:val="20"/>
        </w:rPr>
      </w:pPr>
    </w:p>
    <w:p w:rsidR="004D2A9E" w:rsidRPr="00A56548" w:rsidRDefault="004D2A9E" w:rsidP="00AD538C">
      <w:pPr>
        <w:autoSpaceDE w:val="0"/>
        <w:autoSpaceDN w:val="0"/>
        <w:adjustRightInd w:val="0"/>
        <w:spacing w:after="0" w:line="240" w:lineRule="auto"/>
        <w:rPr>
          <w:rFonts w:asciiTheme="majorHAnsi" w:hAnsiTheme="majorHAnsi" w:cstheme="majorHAnsi"/>
          <w:color w:val="000000"/>
          <w:sz w:val="20"/>
          <w:szCs w:val="20"/>
        </w:rPr>
      </w:pPr>
    </w:p>
    <w:tbl>
      <w:tblPr>
        <w:tblW w:w="10874" w:type="dxa"/>
        <w:tblInd w:w="-108" w:type="dxa"/>
        <w:tblBorders>
          <w:top w:val="nil"/>
          <w:left w:val="nil"/>
          <w:bottom w:val="nil"/>
          <w:right w:val="nil"/>
        </w:tblBorders>
        <w:tblLayout w:type="fixed"/>
        <w:tblLook w:val="0000" w:firstRow="0" w:lastRow="0" w:firstColumn="0" w:lastColumn="0" w:noHBand="0" w:noVBand="0"/>
      </w:tblPr>
      <w:tblGrid>
        <w:gridCol w:w="5211"/>
        <w:gridCol w:w="5663"/>
      </w:tblGrid>
      <w:tr w:rsidR="00E67158" w:rsidRPr="00A56548" w:rsidTr="009D51CC">
        <w:trPr>
          <w:trHeight w:val="246"/>
        </w:trPr>
        <w:tc>
          <w:tcPr>
            <w:tcW w:w="10874" w:type="dxa"/>
            <w:gridSpan w:val="2"/>
          </w:tcPr>
          <w:p w:rsidR="00E67158" w:rsidRPr="00A56548" w:rsidRDefault="00E67158" w:rsidP="00E67158">
            <w:pPr>
              <w:autoSpaceDE w:val="0"/>
              <w:autoSpaceDN w:val="0"/>
              <w:adjustRightInd w:val="0"/>
              <w:spacing w:after="0" w:line="240" w:lineRule="auto"/>
              <w:rPr>
                <w:rFonts w:asciiTheme="majorHAnsi" w:hAnsiTheme="majorHAnsi" w:cstheme="majorHAnsi"/>
                <w:color w:val="000000"/>
                <w:sz w:val="20"/>
                <w:szCs w:val="20"/>
              </w:rPr>
            </w:pPr>
            <w:r w:rsidRPr="00A56548">
              <w:rPr>
                <w:rFonts w:asciiTheme="majorHAnsi" w:hAnsiTheme="majorHAnsi" w:cstheme="majorHAnsi"/>
                <w:b/>
                <w:bCs/>
                <w:color w:val="000000"/>
                <w:sz w:val="20"/>
                <w:szCs w:val="20"/>
              </w:rPr>
              <w:t xml:space="preserve">Écouter pour comprendre un message oral, un propos, un discours, un texte lu </w:t>
            </w:r>
          </w:p>
        </w:tc>
      </w:tr>
      <w:tr w:rsidR="00E67158" w:rsidRPr="00A56548" w:rsidTr="003673BA">
        <w:trPr>
          <w:trHeight w:val="786"/>
        </w:trPr>
        <w:tc>
          <w:tcPr>
            <w:tcW w:w="5211" w:type="dxa"/>
          </w:tcPr>
          <w:p w:rsidR="00E67158" w:rsidRPr="00A56548" w:rsidRDefault="00E67158" w:rsidP="00E67158">
            <w:pPr>
              <w:autoSpaceDE w:val="0"/>
              <w:autoSpaceDN w:val="0"/>
              <w:adjustRightInd w:val="0"/>
              <w:spacing w:after="0" w:line="240" w:lineRule="auto"/>
              <w:rPr>
                <w:rFonts w:asciiTheme="majorHAnsi" w:hAnsiTheme="majorHAnsi" w:cstheme="majorHAnsi"/>
                <w:b/>
                <w:bCs/>
                <w:i/>
                <w:iCs/>
                <w:color w:val="000000"/>
                <w:sz w:val="20"/>
                <w:szCs w:val="20"/>
              </w:rPr>
            </w:pPr>
            <w:r w:rsidRPr="00A56548">
              <w:rPr>
                <w:rFonts w:asciiTheme="majorHAnsi" w:hAnsiTheme="majorHAnsi" w:cstheme="majorHAnsi"/>
                <w:b/>
                <w:bCs/>
                <w:i/>
                <w:iCs/>
                <w:color w:val="000000"/>
                <w:sz w:val="20"/>
                <w:szCs w:val="20"/>
              </w:rPr>
              <w:t xml:space="preserve">Compétences et connaissances associées </w:t>
            </w:r>
          </w:p>
          <w:p w:rsidR="00216140" w:rsidRPr="00A56548" w:rsidRDefault="00216140" w:rsidP="00E67158">
            <w:pPr>
              <w:autoSpaceDE w:val="0"/>
              <w:autoSpaceDN w:val="0"/>
              <w:adjustRightInd w:val="0"/>
              <w:spacing w:after="0" w:line="240" w:lineRule="auto"/>
              <w:rPr>
                <w:rFonts w:asciiTheme="majorHAnsi" w:hAnsiTheme="majorHAnsi" w:cstheme="majorHAnsi"/>
                <w:color w:val="000000"/>
                <w:sz w:val="20"/>
                <w:szCs w:val="20"/>
              </w:rPr>
            </w:pPr>
          </w:p>
          <w:p w:rsidR="00E67158" w:rsidRPr="00A56548" w:rsidRDefault="00E67158" w:rsidP="00E67158">
            <w:pPr>
              <w:autoSpaceDE w:val="0"/>
              <w:autoSpaceDN w:val="0"/>
              <w:adjustRightInd w:val="0"/>
              <w:spacing w:after="0" w:line="240" w:lineRule="auto"/>
              <w:rPr>
                <w:rFonts w:asciiTheme="majorHAnsi" w:hAnsiTheme="majorHAnsi" w:cstheme="majorHAnsi"/>
              </w:rPr>
            </w:pPr>
            <w:r w:rsidRPr="00A56548">
              <w:rPr>
                <w:rFonts w:asciiTheme="majorHAnsi" w:hAnsiTheme="majorHAnsi" w:cstheme="majorHAnsi"/>
              </w:rPr>
              <w:t xml:space="preserve">- </w:t>
            </w:r>
            <w:r w:rsidR="00F85F32" w:rsidRPr="00A56548">
              <w:rPr>
                <w:rFonts w:asciiTheme="majorHAnsi" w:hAnsiTheme="majorHAnsi" w:cstheme="majorHAnsi"/>
              </w:rPr>
              <w:t xml:space="preserve"> </w:t>
            </w:r>
            <w:r w:rsidRPr="00A56548">
              <w:rPr>
                <w:rFonts w:asciiTheme="majorHAnsi" w:hAnsiTheme="majorHAnsi" w:cstheme="majorHAnsi"/>
              </w:rPr>
              <w:t xml:space="preserve">porter attention aux éléments vocaux et gestuels lors de l’audition d’un texte ou d'un message (segmentation, accentuation, intonation, discrimination entre des sonorités proches, etc.) et repérer leurs effets ; </w:t>
            </w:r>
          </w:p>
          <w:p w:rsidR="00E67158" w:rsidRPr="00A56548" w:rsidRDefault="00E67158" w:rsidP="00E67158">
            <w:pPr>
              <w:autoSpaceDE w:val="0"/>
              <w:autoSpaceDN w:val="0"/>
              <w:adjustRightInd w:val="0"/>
              <w:spacing w:after="0" w:line="240" w:lineRule="auto"/>
              <w:rPr>
                <w:rFonts w:asciiTheme="majorHAnsi" w:hAnsiTheme="majorHAnsi" w:cstheme="majorHAnsi"/>
                <w:color w:val="000000"/>
                <w:sz w:val="18"/>
                <w:szCs w:val="18"/>
              </w:rPr>
            </w:pPr>
          </w:p>
        </w:tc>
        <w:tc>
          <w:tcPr>
            <w:tcW w:w="5663" w:type="dxa"/>
            <w:tcBorders>
              <w:top w:val="nil"/>
              <w:bottom w:val="single" w:sz="4" w:space="0" w:color="auto"/>
            </w:tcBorders>
          </w:tcPr>
          <w:p w:rsidR="00E67158" w:rsidRPr="00A56548" w:rsidRDefault="00E67158" w:rsidP="00E67158">
            <w:pPr>
              <w:pStyle w:val="Default"/>
              <w:rPr>
                <w:rFonts w:asciiTheme="majorHAnsi" w:hAnsiTheme="majorHAnsi" w:cstheme="majorHAnsi"/>
                <w:sz w:val="20"/>
                <w:szCs w:val="20"/>
              </w:rPr>
            </w:pPr>
            <w:r w:rsidRPr="00A56548">
              <w:rPr>
                <w:rFonts w:asciiTheme="majorHAnsi" w:hAnsiTheme="majorHAnsi" w:cstheme="majorHAnsi"/>
                <w:b/>
                <w:bCs/>
                <w:i/>
                <w:iCs/>
                <w:sz w:val="20"/>
                <w:szCs w:val="20"/>
              </w:rPr>
              <w:t xml:space="preserve">Exemples de situations, d’activités et d’outils pour l’élève </w:t>
            </w:r>
          </w:p>
          <w:p w:rsidR="00F85F32" w:rsidRPr="00A56548" w:rsidRDefault="00CF68F0" w:rsidP="00FA1528">
            <w:pPr>
              <w:pStyle w:val="Paragraphedeliste"/>
              <w:numPr>
                <w:ilvl w:val="0"/>
                <w:numId w:val="36"/>
              </w:numPr>
              <w:autoSpaceDE w:val="0"/>
              <w:autoSpaceDN w:val="0"/>
              <w:adjustRightInd w:val="0"/>
              <w:spacing w:after="0" w:line="240" w:lineRule="auto"/>
              <w:rPr>
                <w:rFonts w:asciiTheme="majorHAnsi" w:hAnsiTheme="majorHAnsi" w:cstheme="majorHAnsi"/>
              </w:rPr>
            </w:pPr>
            <w:r w:rsidRPr="00A56548">
              <w:rPr>
                <w:rFonts w:asciiTheme="majorHAnsi" w:hAnsiTheme="majorHAnsi" w:cstheme="majorHAnsi"/>
              </w:rPr>
              <w:t>Pratique de jeux</w:t>
            </w:r>
            <w:r w:rsidR="00E67158" w:rsidRPr="00A56548">
              <w:rPr>
                <w:rFonts w:asciiTheme="majorHAnsi" w:hAnsiTheme="majorHAnsi" w:cstheme="majorHAnsi"/>
                <w:sz w:val="18"/>
                <w:szCs w:val="18"/>
              </w:rPr>
              <w:t xml:space="preserve"> </w:t>
            </w:r>
            <w:r w:rsidR="00F85F32" w:rsidRPr="00A56548">
              <w:rPr>
                <w:rFonts w:asciiTheme="majorHAnsi" w:hAnsiTheme="majorHAnsi" w:cstheme="majorHAnsi"/>
              </w:rPr>
              <w:t xml:space="preserve">d'écoute (pour réagir, pour comprendre, etc.) ; </w:t>
            </w:r>
          </w:p>
          <w:p w:rsidR="00E67158" w:rsidRPr="00A56548" w:rsidRDefault="00CF68F0" w:rsidP="00F85F32">
            <w:pPr>
              <w:pStyle w:val="Paragraphedeliste"/>
              <w:numPr>
                <w:ilvl w:val="0"/>
                <w:numId w:val="36"/>
              </w:numPr>
              <w:autoSpaceDE w:val="0"/>
              <w:autoSpaceDN w:val="0"/>
              <w:adjustRightInd w:val="0"/>
              <w:spacing w:after="0" w:line="240" w:lineRule="auto"/>
              <w:rPr>
                <w:rFonts w:asciiTheme="majorHAnsi" w:hAnsiTheme="majorHAnsi" w:cstheme="majorHAnsi"/>
                <w:sz w:val="18"/>
                <w:szCs w:val="18"/>
              </w:rPr>
            </w:pPr>
            <w:r w:rsidRPr="00A56548">
              <w:rPr>
                <w:rFonts w:asciiTheme="majorHAnsi" w:hAnsiTheme="majorHAnsi" w:cstheme="majorHAnsi"/>
              </w:rPr>
              <w:t xml:space="preserve">Ecoute </w:t>
            </w:r>
            <w:r w:rsidR="00F85F32" w:rsidRPr="00A56548">
              <w:rPr>
                <w:rFonts w:asciiTheme="majorHAnsi" w:hAnsiTheme="majorHAnsi" w:cstheme="majorHAnsi"/>
              </w:rPr>
              <w:t>à partir de supports variés (textes lus, messages - activités variées permettant de manifester sa compréhension : répétition, rappel ou reformulation de consignes ; récapitulation d'informations, énoncé de conclusion ; reformulation, rappel du récit ; représentations diverses (dessin, jeu théâtral, etc.) ; prise de notes</w:t>
            </w:r>
          </w:p>
        </w:tc>
      </w:tr>
    </w:tbl>
    <w:p w:rsidR="004D2A9E" w:rsidRDefault="004D2A9E" w:rsidP="00571973">
      <w:pPr>
        <w:pStyle w:val="Titre2"/>
        <w:ind w:left="708"/>
        <w:rPr>
          <w:rFonts w:cstheme="majorHAnsi"/>
        </w:rPr>
      </w:pPr>
    </w:p>
    <w:p w:rsidR="002F0E2E" w:rsidRPr="00A56548" w:rsidRDefault="002F0E2E" w:rsidP="00571973">
      <w:pPr>
        <w:pStyle w:val="Titre2"/>
        <w:ind w:left="708"/>
        <w:rPr>
          <w:rFonts w:cstheme="majorHAnsi"/>
        </w:rPr>
      </w:pPr>
      <w:r w:rsidRPr="00A56548">
        <w:rPr>
          <w:rFonts w:cstheme="majorHAnsi"/>
        </w:rPr>
        <w:t xml:space="preserve">Parler en prenant en compte son auditoire </w:t>
      </w:r>
    </w:p>
    <w:p w:rsidR="0049080E" w:rsidRPr="00A56548" w:rsidRDefault="0049080E" w:rsidP="008C73EB">
      <w:pPr>
        <w:ind w:left="708"/>
        <w:rPr>
          <w:rFonts w:asciiTheme="majorHAnsi" w:hAnsiTheme="majorHAnsi" w:cstheme="majorHAnsi"/>
          <w:sz w:val="20"/>
          <w:szCs w:val="20"/>
        </w:rPr>
      </w:pPr>
    </w:p>
    <w:tbl>
      <w:tblPr>
        <w:tblW w:w="10718" w:type="dxa"/>
        <w:tblInd w:w="-108" w:type="dxa"/>
        <w:tblBorders>
          <w:top w:val="nil"/>
          <w:left w:val="nil"/>
          <w:bottom w:val="nil"/>
          <w:right w:val="nil"/>
        </w:tblBorders>
        <w:tblLayout w:type="fixed"/>
        <w:tblLook w:val="0000" w:firstRow="0" w:lastRow="0" w:firstColumn="0" w:lastColumn="0" w:noHBand="0" w:noVBand="0"/>
      </w:tblPr>
      <w:tblGrid>
        <w:gridCol w:w="5211"/>
        <w:gridCol w:w="5507"/>
      </w:tblGrid>
      <w:tr w:rsidR="002F0E2E" w:rsidRPr="00A56548" w:rsidTr="009D51CC">
        <w:trPr>
          <w:trHeight w:val="2885"/>
        </w:trPr>
        <w:tc>
          <w:tcPr>
            <w:tcW w:w="5211" w:type="dxa"/>
          </w:tcPr>
          <w:p w:rsidR="002F0E2E" w:rsidRPr="00A56548" w:rsidRDefault="002F0E2E" w:rsidP="002F0E2E">
            <w:pPr>
              <w:autoSpaceDE w:val="0"/>
              <w:autoSpaceDN w:val="0"/>
              <w:adjustRightInd w:val="0"/>
              <w:spacing w:after="0" w:line="240" w:lineRule="auto"/>
              <w:rPr>
                <w:rFonts w:asciiTheme="majorHAnsi" w:hAnsiTheme="majorHAnsi" w:cstheme="majorHAnsi"/>
                <w:b/>
                <w:bCs/>
                <w:i/>
                <w:iCs/>
                <w:color w:val="000000"/>
                <w:sz w:val="20"/>
                <w:szCs w:val="20"/>
              </w:rPr>
            </w:pPr>
            <w:r w:rsidRPr="00A56548">
              <w:rPr>
                <w:rFonts w:asciiTheme="majorHAnsi" w:hAnsiTheme="majorHAnsi" w:cstheme="majorHAnsi"/>
                <w:b/>
                <w:bCs/>
                <w:i/>
                <w:iCs/>
                <w:color w:val="000000"/>
                <w:sz w:val="20"/>
                <w:szCs w:val="20"/>
              </w:rPr>
              <w:t xml:space="preserve">Compétences et connaissances associées </w:t>
            </w:r>
          </w:p>
          <w:p w:rsidR="00F85F32" w:rsidRPr="00A56548" w:rsidRDefault="00F85F32" w:rsidP="002F0E2E">
            <w:pPr>
              <w:autoSpaceDE w:val="0"/>
              <w:autoSpaceDN w:val="0"/>
              <w:adjustRightInd w:val="0"/>
              <w:spacing w:after="0" w:line="240" w:lineRule="auto"/>
              <w:rPr>
                <w:rFonts w:asciiTheme="majorHAnsi" w:hAnsiTheme="majorHAnsi" w:cstheme="majorHAnsi"/>
                <w:color w:val="000000"/>
                <w:sz w:val="20"/>
                <w:szCs w:val="20"/>
              </w:rPr>
            </w:pPr>
          </w:p>
          <w:p w:rsidR="002F0E2E" w:rsidRPr="00A56548" w:rsidRDefault="002F0E2E" w:rsidP="00F85F32">
            <w:pPr>
              <w:pStyle w:val="Paragraphedeliste"/>
              <w:numPr>
                <w:ilvl w:val="0"/>
                <w:numId w:val="36"/>
              </w:numPr>
              <w:autoSpaceDE w:val="0"/>
              <w:autoSpaceDN w:val="0"/>
              <w:adjustRightInd w:val="0"/>
              <w:spacing w:after="0" w:line="240" w:lineRule="auto"/>
              <w:rPr>
                <w:rFonts w:asciiTheme="majorHAnsi" w:hAnsiTheme="majorHAnsi" w:cstheme="majorHAnsi"/>
              </w:rPr>
            </w:pPr>
            <w:r w:rsidRPr="00A56548">
              <w:rPr>
                <w:rFonts w:asciiTheme="majorHAnsi" w:hAnsiTheme="majorHAnsi" w:cstheme="majorHAnsi"/>
                <w:color w:val="000000"/>
                <w:sz w:val="18"/>
                <w:szCs w:val="18"/>
              </w:rPr>
              <w:t xml:space="preserve"> </w:t>
            </w:r>
            <w:r w:rsidRPr="00A56548">
              <w:rPr>
                <w:rFonts w:asciiTheme="majorHAnsi" w:hAnsiTheme="majorHAnsi" w:cstheme="majorHAnsi"/>
              </w:rPr>
              <w:t xml:space="preserve">mobiliser les ressources de la voix et du corps pour être entendu et compris ; </w:t>
            </w:r>
          </w:p>
          <w:p w:rsidR="002F0E2E" w:rsidRPr="00A56548" w:rsidRDefault="002F0E2E" w:rsidP="00F85F32">
            <w:pPr>
              <w:pStyle w:val="Paragraphedeliste"/>
              <w:autoSpaceDE w:val="0"/>
              <w:autoSpaceDN w:val="0"/>
              <w:adjustRightInd w:val="0"/>
              <w:spacing w:after="0" w:line="240" w:lineRule="auto"/>
              <w:ind w:left="361"/>
              <w:rPr>
                <w:rFonts w:asciiTheme="majorHAnsi" w:hAnsiTheme="majorHAnsi" w:cstheme="majorHAnsi"/>
              </w:rPr>
            </w:pPr>
          </w:p>
          <w:p w:rsidR="00CF68F0" w:rsidRDefault="002F0E2E" w:rsidP="00F85F32">
            <w:pPr>
              <w:pStyle w:val="Paragraphedeliste"/>
              <w:numPr>
                <w:ilvl w:val="0"/>
                <w:numId w:val="36"/>
              </w:numPr>
              <w:autoSpaceDE w:val="0"/>
              <w:autoSpaceDN w:val="0"/>
              <w:adjustRightInd w:val="0"/>
              <w:spacing w:after="0" w:line="240" w:lineRule="auto"/>
              <w:rPr>
                <w:rFonts w:asciiTheme="majorHAnsi" w:hAnsiTheme="majorHAnsi" w:cstheme="majorHAnsi"/>
              </w:rPr>
            </w:pPr>
            <w:r w:rsidRPr="00A56548">
              <w:rPr>
                <w:rFonts w:asciiTheme="majorHAnsi" w:hAnsiTheme="majorHAnsi" w:cstheme="majorHAnsi"/>
              </w:rPr>
              <w:t>utiliser les techniques de mise en voix des textes littéraires (</w:t>
            </w:r>
            <w:r w:rsidR="00F85F32" w:rsidRPr="00A56548">
              <w:rPr>
                <w:rFonts w:asciiTheme="majorHAnsi" w:hAnsiTheme="majorHAnsi" w:cstheme="majorHAnsi"/>
              </w:rPr>
              <w:t xml:space="preserve">poésie, théâtre en particulier) </w:t>
            </w:r>
            <w:r w:rsidRPr="00A56548">
              <w:rPr>
                <w:rFonts w:asciiTheme="majorHAnsi" w:hAnsiTheme="majorHAnsi" w:cstheme="majorHAnsi"/>
              </w:rPr>
              <w:t xml:space="preserve">; </w:t>
            </w:r>
          </w:p>
          <w:p w:rsidR="00CF68F0" w:rsidRPr="00CF68F0" w:rsidRDefault="00CF68F0" w:rsidP="00CF68F0">
            <w:pPr>
              <w:pStyle w:val="Paragraphedeliste"/>
              <w:rPr>
                <w:rFonts w:asciiTheme="majorHAnsi" w:hAnsiTheme="majorHAnsi" w:cstheme="majorHAnsi"/>
              </w:rPr>
            </w:pPr>
          </w:p>
          <w:p w:rsidR="002F0E2E" w:rsidRPr="00A56548" w:rsidRDefault="002F0E2E" w:rsidP="00F85F32">
            <w:pPr>
              <w:pStyle w:val="Paragraphedeliste"/>
              <w:numPr>
                <w:ilvl w:val="0"/>
                <w:numId w:val="36"/>
              </w:numPr>
              <w:autoSpaceDE w:val="0"/>
              <w:autoSpaceDN w:val="0"/>
              <w:adjustRightInd w:val="0"/>
              <w:spacing w:after="0" w:line="240" w:lineRule="auto"/>
              <w:rPr>
                <w:rFonts w:asciiTheme="majorHAnsi" w:hAnsiTheme="majorHAnsi" w:cstheme="majorHAnsi"/>
              </w:rPr>
            </w:pPr>
            <w:r w:rsidRPr="00A56548">
              <w:rPr>
                <w:rFonts w:asciiTheme="majorHAnsi" w:hAnsiTheme="majorHAnsi" w:cstheme="majorHAnsi"/>
              </w:rPr>
              <w:t xml:space="preserve"> utiliser les techniques de mémorisation des textes présentés ou interprétés</w:t>
            </w:r>
            <w:r w:rsidRPr="00A56548">
              <w:rPr>
                <w:rFonts w:asciiTheme="majorHAnsi" w:hAnsiTheme="majorHAnsi" w:cstheme="majorHAnsi"/>
                <w:color w:val="000000"/>
                <w:sz w:val="18"/>
                <w:szCs w:val="18"/>
              </w:rPr>
              <w:t xml:space="preserve">. </w:t>
            </w:r>
          </w:p>
        </w:tc>
        <w:tc>
          <w:tcPr>
            <w:tcW w:w="5507" w:type="dxa"/>
          </w:tcPr>
          <w:p w:rsidR="002F0E2E" w:rsidRPr="00A56548" w:rsidRDefault="002F0E2E" w:rsidP="002F0E2E">
            <w:pPr>
              <w:autoSpaceDE w:val="0"/>
              <w:autoSpaceDN w:val="0"/>
              <w:adjustRightInd w:val="0"/>
              <w:spacing w:after="0" w:line="240" w:lineRule="auto"/>
              <w:rPr>
                <w:rFonts w:asciiTheme="majorHAnsi" w:hAnsiTheme="majorHAnsi" w:cstheme="majorHAnsi"/>
                <w:color w:val="000000"/>
                <w:sz w:val="20"/>
                <w:szCs w:val="20"/>
              </w:rPr>
            </w:pPr>
            <w:r w:rsidRPr="00A56548">
              <w:rPr>
                <w:rFonts w:asciiTheme="majorHAnsi" w:hAnsiTheme="majorHAnsi" w:cstheme="majorHAnsi"/>
                <w:b/>
                <w:bCs/>
                <w:i/>
                <w:iCs/>
                <w:color w:val="000000"/>
                <w:sz w:val="20"/>
                <w:szCs w:val="20"/>
              </w:rPr>
              <w:t xml:space="preserve">Exemples de situations, d’activités et d’outils pour l’élève </w:t>
            </w:r>
          </w:p>
          <w:p w:rsidR="002F0E2E" w:rsidRPr="00A56548" w:rsidRDefault="00CF68F0" w:rsidP="00F85F32">
            <w:pPr>
              <w:pStyle w:val="Paragraphedeliste"/>
              <w:numPr>
                <w:ilvl w:val="0"/>
                <w:numId w:val="36"/>
              </w:numPr>
              <w:autoSpaceDE w:val="0"/>
              <w:autoSpaceDN w:val="0"/>
              <w:adjustRightInd w:val="0"/>
              <w:spacing w:after="0" w:line="240" w:lineRule="auto"/>
              <w:rPr>
                <w:rFonts w:asciiTheme="majorHAnsi" w:hAnsiTheme="majorHAnsi" w:cstheme="majorHAnsi"/>
              </w:rPr>
            </w:pPr>
            <w:r w:rsidRPr="00A56548">
              <w:rPr>
                <w:rFonts w:asciiTheme="majorHAnsi" w:hAnsiTheme="majorHAnsi" w:cstheme="majorHAnsi"/>
                <w:color w:val="000000"/>
              </w:rPr>
              <w:t>A</w:t>
            </w:r>
            <w:r w:rsidR="002F0E2E" w:rsidRPr="00A56548">
              <w:rPr>
                <w:rFonts w:asciiTheme="majorHAnsi" w:hAnsiTheme="majorHAnsi" w:cstheme="majorHAnsi"/>
              </w:rPr>
              <w:t xml:space="preserve">ctivités d’articulation, de diction, de maîtrise du débit, du volume de la voix, du souffle, travail sur la communication non-verbale : regard, posture du corps, gestuelle, mimiques, etc. ; </w:t>
            </w:r>
          </w:p>
          <w:p w:rsidR="002F0E2E" w:rsidRPr="00A56548" w:rsidRDefault="00CF68F0" w:rsidP="00F85F32">
            <w:pPr>
              <w:pStyle w:val="Paragraphedeliste"/>
              <w:numPr>
                <w:ilvl w:val="0"/>
                <w:numId w:val="36"/>
              </w:numPr>
              <w:autoSpaceDE w:val="0"/>
              <w:autoSpaceDN w:val="0"/>
              <w:adjustRightInd w:val="0"/>
              <w:spacing w:after="0" w:line="240" w:lineRule="auto"/>
              <w:rPr>
                <w:rFonts w:asciiTheme="majorHAnsi" w:hAnsiTheme="majorHAnsi" w:cstheme="majorHAnsi"/>
              </w:rPr>
            </w:pPr>
            <w:r w:rsidRPr="00A56548">
              <w:rPr>
                <w:rFonts w:asciiTheme="majorHAnsi" w:hAnsiTheme="majorHAnsi" w:cstheme="majorHAnsi"/>
              </w:rPr>
              <w:t xml:space="preserve">Formulations de réactions à des propos oraux, à une lecture, à une œuvre d'art, à un film, à un spectacle, etc ; </w:t>
            </w:r>
          </w:p>
          <w:p w:rsidR="002F0E2E" w:rsidRPr="00A56548" w:rsidRDefault="00CF68F0" w:rsidP="00F85F32">
            <w:pPr>
              <w:pStyle w:val="Paragraphedeliste"/>
              <w:numPr>
                <w:ilvl w:val="0"/>
                <w:numId w:val="36"/>
              </w:numPr>
              <w:autoSpaceDE w:val="0"/>
              <w:autoSpaceDN w:val="0"/>
              <w:adjustRightInd w:val="0"/>
              <w:spacing w:after="0" w:line="240" w:lineRule="auto"/>
              <w:rPr>
                <w:rFonts w:asciiTheme="majorHAnsi" w:hAnsiTheme="majorHAnsi" w:cstheme="majorHAnsi"/>
              </w:rPr>
            </w:pPr>
            <w:r w:rsidRPr="00A56548">
              <w:rPr>
                <w:rFonts w:asciiTheme="majorHAnsi" w:hAnsiTheme="majorHAnsi" w:cstheme="majorHAnsi"/>
              </w:rPr>
              <w:t xml:space="preserve">Justification d'un choix, d'un point de vue ; </w:t>
            </w:r>
          </w:p>
          <w:p w:rsidR="002F0E2E" w:rsidRPr="00A56548" w:rsidRDefault="00CF68F0" w:rsidP="00F85F32">
            <w:pPr>
              <w:pStyle w:val="Paragraphedeliste"/>
              <w:numPr>
                <w:ilvl w:val="0"/>
                <w:numId w:val="36"/>
              </w:numPr>
              <w:autoSpaceDE w:val="0"/>
              <w:autoSpaceDN w:val="0"/>
              <w:adjustRightInd w:val="0"/>
              <w:spacing w:after="0" w:line="240" w:lineRule="auto"/>
              <w:rPr>
                <w:rFonts w:asciiTheme="majorHAnsi" w:hAnsiTheme="majorHAnsi" w:cstheme="majorHAnsi"/>
              </w:rPr>
            </w:pPr>
            <w:r w:rsidRPr="00A56548">
              <w:rPr>
                <w:rFonts w:asciiTheme="majorHAnsi" w:hAnsiTheme="majorHAnsi" w:cstheme="majorHAnsi"/>
              </w:rPr>
              <w:t xml:space="preserve">Partage d'émotions, de sentiments ; </w:t>
            </w:r>
          </w:p>
          <w:p w:rsidR="002F0E2E" w:rsidRPr="00A56548" w:rsidRDefault="00CF68F0" w:rsidP="00F85F32">
            <w:pPr>
              <w:pStyle w:val="Paragraphedeliste"/>
              <w:numPr>
                <w:ilvl w:val="0"/>
                <w:numId w:val="36"/>
              </w:numPr>
              <w:autoSpaceDE w:val="0"/>
              <w:autoSpaceDN w:val="0"/>
              <w:adjustRightInd w:val="0"/>
              <w:spacing w:after="0" w:line="240" w:lineRule="auto"/>
              <w:rPr>
                <w:rFonts w:asciiTheme="majorHAnsi" w:hAnsiTheme="majorHAnsi" w:cstheme="majorHAnsi"/>
              </w:rPr>
            </w:pPr>
            <w:r w:rsidRPr="00A56548">
              <w:rPr>
                <w:rFonts w:asciiTheme="majorHAnsi" w:hAnsiTheme="majorHAnsi" w:cstheme="majorHAnsi"/>
              </w:rPr>
              <w:t>Apprentissage d</w:t>
            </w:r>
            <w:r w:rsidR="002F0E2E" w:rsidRPr="00A56548">
              <w:rPr>
                <w:rFonts w:asciiTheme="majorHAnsi" w:hAnsiTheme="majorHAnsi" w:cstheme="majorHAnsi"/>
              </w:rPr>
              <w:t xml:space="preserve">e techniques pour raconter, entraînement à raconter des histoires (en groupe ou au moyen d’enregistrements numériques) ; </w:t>
            </w:r>
          </w:p>
          <w:p w:rsidR="002F0E2E" w:rsidRPr="00A56548" w:rsidRDefault="00CF68F0" w:rsidP="00F85F32">
            <w:pPr>
              <w:pStyle w:val="Paragraphedeliste"/>
              <w:numPr>
                <w:ilvl w:val="0"/>
                <w:numId w:val="36"/>
              </w:numPr>
              <w:autoSpaceDE w:val="0"/>
              <w:autoSpaceDN w:val="0"/>
              <w:adjustRightInd w:val="0"/>
              <w:spacing w:after="0" w:line="240" w:lineRule="auto"/>
              <w:rPr>
                <w:rFonts w:asciiTheme="majorHAnsi" w:hAnsiTheme="majorHAnsi" w:cstheme="majorHAnsi"/>
              </w:rPr>
            </w:pPr>
            <w:r w:rsidRPr="00A56548">
              <w:rPr>
                <w:rFonts w:asciiTheme="majorHAnsi" w:hAnsiTheme="majorHAnsi" w:cstheme="majorHAnsi"/>
              </w:rPr>
              <w:t xml:space="preserve">Travail de préparation de textes à lire ou à dire de mémoire ; </w:t>
            </w:r>
          </w:p>
          <w:p w:rsidR="002F0E2E" w:rsidRPr="00A56548" w:rsidRDefault="00CF68F0" w:rsidP="00FE57BE">
            <w:pPr>
              <w:pStyle w:val="Paragraphedeliste"/>
              <w:numPr>
                <w:ilvl w:val="0"/>
                <w:numId w:val="36"/>
              </w:numPr>
              <w:autoSpaceDE w:val="0"/>
              <w:autoSpaceDN w:val="0"/>
              <w:adjustRightInd w:val="0"/>
              <w:spacing w:after="0" w:line="240" w:lineRule="auto"/>
              <w:rPr>
                <w:rFonts w:asciiTheme="majorHAnsi" w:hAnsiTheme="majorHAnsi" w:cstheme="majorHAnsi"/>
              </w:rPr>
            </w:pPr>
            <w:r w:rsidRPr="00A56548">
              <w:rPr>
                <w:rFonts w:asciiTheme="majorHAnsi" w:hAnsiTheme="majorHAnsi" w:cstheme="majorHAnsi"/>
              </w:rPr>
              <w:t>Entraînements à la mise en voix de textes littéraires au moyen d'enreg</w:t>
            </w:r>
            <w:r w:rsidR="002F0E2E" w:rsidRPr="00A56548">
              <w:rPr>
                <w:rFonts w:asciiTheme="majorHAnsi" w:hAnsiTheme="majorHAnsi" w:cstheme="majorHAnsi"/>
              </w:rPr>
              <w:t xml:space="preserve">istrements numériques ;  </w:t>
            </w:r>
          </w:p>
          <w:p w:rsidR="002F0E2E" w:rsidRPr="00A56548" w:rsidRDefault="00CF68F0" w:rsidP="00F85F32">
            <w:pPr>
              <w:pStyle w:val="Paragraphedeliste"/>
              <w:numPr>
                <w:ilvl w:val="0"/>
                <w:numId w:val="36"/>
              </w:numPr>
              <w:autoSpaceDE w:val="0"/>
              <w:autoSpaceDN w:val="0"/>
              <w:adjustRightInd w:val="0"/>
              <w:spacing w:after="0" w:line="240" w:lineRule="auto"/>
              <w:rPr>
                <w:rFonts w:asciiTheme="majorHAnsi" w:hAnsiTheme="majorHAnsi" w:cstheme="majorHAnsi"/>
              </w:rPr>
            </w:pPr>
            <w:r w:rsidRPr="00A56548">
              <w:rPr>
                <w:rFonts w:asciiTheme="majorHAnsi" w:hAnsiTheme="majorHAnsi" w:cstheme="majorHAnsi"/>
              </w:rPr>
              <w:t xml:space="preserve">Utilisation d'oraux et d'écrits de travail (brouillons oraux et écrits, notes, fiches, schémas, plans, etc.) Pour préparer des prises de parole élaborées ; </w:t>
            </w:r>
          </w:p>
          <w:p w:rsidR="002F0E2E" w:rsidRPr="00A56548" w:rsidRDefault="00CF68F0" w:rsidP="00F85F32">
            <w:pPr>
              <w:pStyle w:val="Paragraphedeliste"/>
              <w:numPr>
                <w:ilvl w:val="0"/>
                <w:numId w:val="36"/>
              </w:numPr>
              <w:autoSpaceDE w:val="0"/>
              <w:autoSpaceDN w:val="0"/>
              <w:adjustRightInd w:val="0"/>
              <w:spacing w:after="0" w:line="240" w:lineRule="auto"/>
              <w:rPr>
                <w:rFonts w:asciiTheme="majorHAnsi" w:hAnsiTheme="majorHAnsi" w:cstheme="majorHAnsi"/>
              </w:rPr>
            </w:pPr>
            <w:r w:rsidRPr="00A56548">
              <w:rPr>
                <w:rFonts w:asciiTheme="majorHAnsi" w:hAnsiTheme="majorHAnsi" w:cstheme="majorHAnsi"/>
              </w:rPr>
              <w:t>Constitution d’un matériau linguistique (mots, expressions, formulations)</w:t>
            </w:r>
            <w:r w:rsidR="002F0E2E" w:rsidRPr="00A56548">
              <w:rPr>
                <w:rFonts w:asciiTheme="majorHAnsi" w:hAnsiTheme="majorHAnsi" w:cstheme="majorHAnsi"/>
              </w:rPr>
              <w:t xml:space="preserve"> pour les </w:t>
            </w:r>
            <w:r w:rsidR="00F85F32" w:rsidRPr="00A56548">
              <w:rPr>
                <w:rFonts w:asciiTheme="majorHAnsi" w:hAnsiTheme="majorHAnsi" w:cstheme="majorHAnsi"/>
              </w:rPr>
              <w:t>p</w:t>
            </w:r>
            <w:r w:rsidR="002F0E2E" w:rsidRPr="00A56548">
              <w:rPr>
                <w:rFonts w:asciiTheme="majorHAnsi" w:hAnsiTheme="majorHAnsi" w:cstheme="majorHAnsi"/>
              </w:rPr>
              <w:t xml:space="preserve">résentations orales ; </w:t>
            </w:r>
          </w:p>
          <w:p w:rsidR="002F0E2E" w:rsidRPr="00A56548" w:rsidRDefault="00CF68F0" w:rsidP="00F85F32">
            <w:pPr>
              <w:pStyle w:val="Paragraphedeliste"/>
              <w:numPr>
                <w:ilvl w:val="0"/>
                <w:numId w:val="36"/>
              </w:numPr>
              <w:autoSpaceDE w:val="0"/>
              <w:autoSpaceDN w:val="0"/>
              <w:adjustRightInd w:val="0"/>
              <w:spacing w:after="0" w:line="240" w:lineRule="auto"/>
              <w:rPr>
                <w:rFonts w:asciiTheme="majorHAnsi" w:hAnsiTheme="majorHAnsi" w:cstheme="majorHAnsi"/>
              </w:rPr>
            </w:pPr>
            <w:r w:rsidRPr="00A56548">
              <w:rPr>
                <w:rFonts w:asciiTheme="majorHAnsi" w:hAnsiTheme="majorHAnsi" w:cstheme="majorHAnsi"/>
              </w:rPr>
              <w:t xml:space="preserve">Utilisation d’écrits supports pour les présentations orales (notes, affiches, schémas, présentation numérique) ; </w:t>
            </w:r>
          </w:p>
          <w:p w:rsidR="002F0E2E" w:rsidRPr="00A56548" w:rsidRDefault="00CF68F0" w:rsidP="00F85F32">
            <w:pPr>
              <w:pStyle w:val="Paragraphedeliste"/>
              <w:numPr>
                <w:ilvl w:val="0"/>
                <w:numId w:val="36"/>
              </w:numPr>
              <w:autoSpaceDE w:val="0"/>
              <w:autoSpaceDN w:val="0"/>
              <w:adjustRightInd w:val="0"/>
              <w:spacing w:after="0" w:line="240" w:lineRule="auto"/>
              <w:rPr>
                <w:rFonts w:asciiTheme="majorHAnsi" w:hAnsiTheme="majorHAnsi" w:cstheme="majorHAnsi"/>
                <w:color w:val="000000"/>
                <w:sz w:val="18"/>
                <w:szCs w:val="18"/>
              </w:rPr>
            </w:pPr>
            <w:r w:rsidRPr="00A56548">
              <w:rPr>
                <w:rFonts w:asciiTheme="majorHAnsi" w:hAnsiTheme="majorHAnsi" w:cstheme="majorHAnsi"/>
              </w:rPr>
              <w:t xml:space="preserve">Enregistrements </w:t>
            </w:r>
            <w:r w:rsidR="002F0E2E" w:rsidRPr="00A56548">
              <w:rPr>
                <w:rFonts w:asciiTheme="majorHAnsi" w:hAnsiTheme="majorHAnsi" w:cstheme="majorHAnsi"/>
              </w:rPr>
              <w:t>audio ou vidéo pour analyser et améliorer les prestations.</w:t>
            </w:r>
            <w:r w:rsidR="002F0E2E" w:rsidRPr="00A56548">
              <w:rPr>
                <w:rFonts w:asciiTheme="majorHAnsi" w:hAnsiTheme="majorHAnsi" w:cstheme="majorHAnsi"/>
                <w:color w:val="000000"/>
                <w:sz w:val="18"/>
                <w:szCs w:val="18"/>
              </w:rPr>
              <w:t xml:space="preserve"> </w:t>
            </w:r>
          </w:p>
        </w:tc>
      </w:tr>
    </w:tbl>
    <w:p w:rsidR="002F0E2E" w:rsidRPr="00A56548" w:rsidRDefault="002F0E2E" w:rsidP="008C73EB">
      <w:pPr>
        <w:ind w:left="708"/>
        <w:rPr>
          <w:rFonts w:asciiTheme="majorHAnsi" w:hAnsiTheme="majorHAnsi" w:cstheme="majorHAnsi"/>
          <w:sz w:val="20"/>
          <w:szCs w:val="20"/>
        </w:rPr>
      </w:pPr>
    </w:p>
    <w:p w:rsidR="002F0E2E" w:rsidRDefault="002F0E2E" w:rsidP="008C73EB">
      <w:pPr>
        <w:ind w:left="708"/>
        <w:rPr>
          <w:rFonts w:asciiTheme="majorHAnsi" w:hAnsiTheme="majorHAnsi" w:cstheme="majorHAnsi"/>
          <w:sz w:val="20"/>
          <w:szCs w:val="20"/>
        </w:rPr>
      </w:pPr>
    </w:p>
    <w:p w:rsidR="009D51CC" w:rsidRDefault="009D51CC" w:rsidP="008C73EB">
      <w:pPr>
        <w:ind w:left="708"/>
        <w:rPr>
          <w:rFonts w:asciiTheme="majorHAnsi" w:hAnsiTheme="majorHAnsi" w:cstheme="majorHAnsi"/>
          <w:sz w:val="20"/>
          <w:szCs w:val="20"/>
        </w:rPr>
      </w:pPr>
    </w:p>
    <w:p w:rsidR="009D51CC" w:rsidRDefault="009D51CC" w:rsidP="008C73EB">
      <w:pPr>
        <w:ind w:left="708"/>
        <w:rPr>
          <w:rFonts w:asciiTheme="majorHAnsi" w:hAnsiTheme="majorHAnsi" w:cstheme="majorHAnsi"/>
          <w:sz w:val="20"/>
          <w:szCs w:val="20"/>
        </w:rPr>
      </w:pPr>
    </w:p>
    <w:p w:rsidR="009D51CC" w:rsidRDefault="009D51CC" w:rsidP="008C73EB">
      <w:pPr>
        <w:ind w:left="708"/>
        <w:rPr>
          <w:rFonts w:asciiTheme="majorHAnsi" w:hAnsiTheme="majorHAnsi" w:cstheme="majorHAnsi"/>
          <w:sz w:val="20"/>
          <w:szCs w:val="20"/>
        </w:rPr>
      </w:pPr>
    </w:p>
    <w:p w:rsidR="009D51CC" w:rsidRPr="00A56548" w:rsidRDefault="009D51CC" w:rsidP="008C73EB">
      <w:pPr>
        <w:ind w:left="708"/>
        <w:rPr>
          <w:rFonts w:asciiTheme="majorHAnsi" w:hAnsiTheme="majorHAnsi" w:cstheme="majorHAnsi"/>
          <w:sz w:val="20"/>
          <w:szCs w:val="20"/>
        </w:rPr>
      </w:pPr>
    </w:p>
    <w:p w:rsidR="002F0E2E" w:rsidRPr="00A56548" w:rsidRDefault="00E67158" w:rsidP="00571973">
      <w:pPr>
        <w:pStyle w:val="Titre2"/>
        <w:ind w:left="708"/>
        <w:rPr>
          <w:rFonts w:cstheme="majorHAnsi"/>
        </w:rPr>
      </w:pPr>
      <w:r w:rsidRPr="00A56548">
        <w:rPr>
          <w:rFonts w:cstheme="majorHAnsi"/>
        </w:rPr>
        <w:t>Lecture et compréhension de l’écrit</w:t>
      </w:r>
    </w:p>
    <w:p w:rsidR="00E67158" w:rsidRPr="00A56548" w:rsidRDefault="00E67158" w:rsidP="00571973">
      <w:pPr>
        <w:jc w:val="both"/>
        <w:rPr>
          <w:rFonts w:asciiTheme="majorHAnsi" w:hAnsiTheme="majorHAnsi" w:cstheme="majorHAnsi"/>
          <w:b/>
          <w:bCs/>
          <w:sz w:val="23"/>
          <w:szCs w:val="23"/>
        </w:rPr>
      </w:pPr>
      <w:r w:rsidRPr="00A56548">
        <w:rPr>
          <w:rFonts w:asciiTheme="majorHAnsi" w:hAnsiTheme="majorHAnsi" w:cstheme="majorHAnsi"/>
          <w:sz w:val="20"/>
          <w:szCs w:val="20"/>
        </w:rPr>
        <w:t xml:space="preserve">Les situations de lecture sont nombreuses et régulières, les supports variés et riches tant sur le plan linguistique que sur celui des contenus. Il s’agit de confronter les élèves à des textes, des </w:t>
      </w:r>
      <w:r w:rsidR="00CF68F0" w:rsidRPr="00A56548">
        <w:rPr>
          <w:rFonts w:asciiTheme="majorHAnsi" w:hAnsiTheme="majorHAnsi" w:cstheme="majorHAnsi"/>
          <w:sz w:val="20"/>
          <w:szCs w:val="20"/>
        </w:rPr>
        <w:t>œuvres</w:t>
      </w:r>
      <w:r w:rsidRPr="00A56548">
        <w:rPr>
          <w:rFonts w:asciiTheme="majorHAnsi" w:hAnsiTheme="majorHAnsi" w:cstheme="majorHAnsi"/>
          <w:sz w:val="20"/>
          <w:szCs w:val="20"/>
        </w:rPr>
        <w:t xml:space="preserve"> et des documents susceptibles de développer leur bagage linguistique et en particulier leur vocabulaire, de nourrir leur imagination, de susciter leur intérêt et de développer leurs connaissances et leur culture.</w:t>
      </w:r>
    </w:p>
    <w:p w:rsidR="002F0E2E" w:rsidRPr="00A56548" w:rsidRDefault="00E67158" w:rsidP="00571973">
      <w:pPr>
        <w:jc w:val="both"/>
        <w:rPr>
          <w:rFonts w:asciiTheme="majorHAnsi" w:hAnsiTheme="majorHAnsi" w:cstheme="majorHAnsi"/>
          <w:sz w:val="20"/>
          <w:szCs w:val="20"/>
        </w:rPr>
      </w:pPr>
      <w:r w:rsidRPr="00A56548">
        <w:rPr>
          <w:rFonts w:asciiTheme="majorHAnsi" w:hAnsiTheme="majorHAnsi" w:cstheme="majorHAnsi"/>
          <w:sz w:val="20"/>
          <w:szCs w:val="20"/>
        </w:rPr>
        <w:t>Les activités de lecture participent également au renforcement de l’oral, qu'il s'agisse d'entendre des textes lus ou racontés pour travailler la compréhension, de préparer une lecture expressive, de présenter un livre oralement, de partager des impressions de lecture ou de débattre de l'interprétation de certains textes</w:t>
      </w:r>
    </w:p>
    <w:tbl>
      <w:tblPr>
        <w:tblStyle w:val="TableGrid"/>
        <w:tblW w:w="9181" w:type="dxa"/>
        <w:tblInd w:w="658" w:type="dxa"/>
        <w:tblCellMar>
          <w:top w:w="60" w:type="dxa"/>
          <w:left w:w="50" w:type="dxa"/>
          <w:right w:w="19" w:type="dxa"/>
        </w:tblCellMar>
        <w:tblLook w:val="04A0" w:firstRow="1" w:lastRow="0" w:firstColumn="1" w:lastColumn="0" w:noHBand="0" w:noVBand="1"/>
      </w:tblPr>
      <w:tblGrid>
        <w:gridCol w:w="9181"/>
      </w:tblGrid>
      <w:tr w:rsidR="004D48CB" w:rsidRPr="00A56548" w:rsidTr="0034601B">
        <w:trPr>
          <w:trHeight w:val="300"/>
        </w:trPr>
        <w:tc>
          <w:tcPr>
            <w:tcW w:w="9181" w:type="dxa"/>
            <w:tcBorders>
              <w:top w:val="single" w:sz="12" w:space="0" w:color="E8F3F4"/>
              <w:left w:val="single" w:sz="6" w:space="0" w:color="FFFFFF"/>
              <w:bottom w:val="double" w:sz="12" w:space="0" w:color="E8F3F4"/>
              <w:right w:val="single" w:sz="6" w:space="0" w:color="FFFFFF"/>
            </w:tcBorders>
            <w:shd w:val="clear" w:color="auto" w:fill="E8F3F4"/>
          </w:tcPr>
          <w:p w:rsidR="004D48CB" w:rsidRPr="00A56548" w:rsidRDefault="004D48CB" w:rsidP="0034601B">
            <w:pPr>
              <w:spacing w:line="259" w:lineRule="auto"/>
              <w:rPr>
                <w:rFonts w:asciiTheme="majorHAnsi" w:hAnsiTheme="majorHAnsi" w:cstheme="majorHAnsi"/>
              </w:rPr>
            </w:pPr>
            <w:r w:rsidRPr="00A56548">
              <w:rPr>
                <w:rFonts w:asciiTheme="majorHAnsi" w:hAnsiTheme="majorHAnsi" w:cstheme="majorHAnsi"/>
                <w:b/>
              </w:rPr>
              <w:t>Attendus de fin de cycle</w:t>
            </w:r>
            <w:r w:rsidRPr="00A56548">
              <w:rPr>
                <w:rFonts w:asciiTheme="majorHAnsi" w:hAnsiTheme="majorHAnsi" w:cstheme="majorHAnsi"/>
                <w:sz w:val="18"/>
              </w:rPr>
              <w:t xml:space="preserve"> </w:t>
            </w:r>
          </w:p>
        </w:tc>
      </w:tr>
      <w:tr w:rsidR="004D48CB" w:rsidRPr="00A56548" w:rsidTr="0034601B">
        <w:trPr>
          <w:trHeight w:val="1189"/>
        </w:trPr>
        <w:tc>
          <w:tcPr>
            <w:tcW w:w="9181" w:type="dxa"/>
            <w:tcBorders>
              <w:top w:val="double" w:sz="12" w:space="0" w:color="E8F3F4"/>
              <w:left w:val="single" w:sz="6" w:space="0" w:color="FFFFFF"/>
              <w:bottom w:val="single" w:sz="6" w:space="0" w:color="FFFFFF"/>
              <w:right w:val="single" w:sz="6" w:space="0" w:color="FFFFFF"/>
            </w:tcBorders>
            <w:shd w:val="clear" w:color="auto" w:fill="E8F3F4"/>
          </w:tcPr>
          <w:p w:rsidR="004D48CB" w:rsidRPr="00A56548" w:rsidRDefault="00CF68F0" w:rsidP="004D48CB">
            <w:pPr>
              <w:pStyle w:val="Paragraphedeliste"/>
              <w:numPr>
                <w:ilvl w:val="0"/>
                <w:numId w:val="30"/>
              </w:numPr>
              <w:jc w:val="both"/>
              <w:rPr>
                <w:rFonts w:asciiTheme="majorHAnsi" w:hAnsiTheme="majorHAnsi" w:cstheme="majorHAnsi"/>
                <w:color w:val="000000"/>
                <w:sz w:val="18"/>
                <w:szCs w:val="18"/>
              </w:rPr>
            </w:pPr>
            <w:r>
              <w:rPr>
                <w:rFonts w:asciiTheme="majorHAnsi" w:hAnsiTheme="majorHAnsi" w:cstheme="majorHAnsi"/>
                <w:color w:val="000000"/>
                <w:sz w:val="18"/>
                <w:szCs w:val="18"/>
              </w:rPr>
              <w:t>L</w:t>
            </w:r>
            <w:r w:rsidR="004D48CB" w:rsidRPr="00A56548">
              <w:rPr>
                <w:rFonts w:asciiTheme="majorHAnsi" w:hAnsiTheme="majorHAnsi" w:cstheme="majorHAnsi"/>
                <w:color w:val="000000"/>
                <w:sz w:val="18"/>
                <w:szCs w:val="18"/>
              </w:rPr>
              <w:t>ire, comprendre et interpréter un texte littéraire adapté à son âge et réagir à sa lecture ;</w:t>
            </w:r>
          </w:p>
          <w:p w:rsidR="004D48CB" w:rsidRPr="00A56548" w:rsidRDefault="00CF68F0" w:rsidP="004D48CB">
            <w:pPr>
              <w:pStyle w:val="Paragraphedeliste"/>
              <w:numPr>
                <w:ilvl w:val="0"/>
                <w:numId w:val="30"/>
              </w:numPr>
              <w:jc w:val="both"/>
              <w:rPr>
                <w:rFonts w:asciiTheme="majorHAnsi" w:hAnsiTheme="majorHAnsi" w:cstheme="majorHAnsi"/>
                <w:sz w:val="18"/>
              </w:rPr>
            </w:pPr>
            <w:r w:rsidRPr="00A56548">
              <w:rPr>
                <w:rFonts w:asciiTheme="majorHAnsi" w:hAnsiTheme="majorHAnsi" w:cstheme="majorHAnsi"/>
                <w:color w:val="000000"/>
                <w:sz w:val="18"/>
                <w:szCs w:val="18"/>
              </w:rPr>
              <w:t xml:space="preserve">Lire et comprendre des </w:t>
            </w:r>
            <w:r w:rsidR="009D51CC" w:rsidRPr="00A56548">
              <w:rPr>
                <w:rFonts w:asciiTheme="majorHAnsi" w:hAnsiTheme="majorHAnsi" w:cstheme="majorHAnsi"/>
                <w:color w:val="000000"/>
                <w:sz w:val="18"/>
                <w:szCs w:val="18"/>
              </w:rPr>
              <w:t>œuvres</w:t>
            </w:r>
            <w:r w:rsidR="004D48CB" w:rsidRPr="00A56548">
              <w:rPr>
                <w:rFonts w:asciiTheme="majorHAnsi" w:hAnsiTheme="majorHAnsi" w:cstheme="majorHAnsi"/>
                <w:color w:val="000000"/>
                <w:sz w:val="18"/>
                <w:szCs w:val="18"/>
              </w:rPr>
              <w:t xml:space="preserve"> de plus en plus </w:t>
            </w:r>
            <w:r w:rsidR="004D48CB" w:rsidRPr="00A56548">
              <w:rPr>
                <w:rFonts w:asciiTheme="majorHAnsi" w:hAnsiTheme="majorHAnsi" w:cstheme="majorHAnsi"/>
                <w:sz w:val="18"/>
              </w:rPr>
              <w:t xml:space="preserve">longues et de plus en plus complexes : </w:t>
            </w:r>
          </w:p>
          <w:p w:rsidR="004D48CB" w:rsidRPr="00A56548" w:rsidRDefault="00CF68F0" w:rsidP="00CF68F0">
            <w:pPr>
              <w:pStyle w:val="Paragraphedeliste"/>
              <w:numPr>
                <w:ilvl w:val="1"/>
                <w:numId w:val="30"/>
              </w:numPr>
              <w:jc w:val="both"/>
              <w:rPr>
                <w:rFonts w:asciiTheme="majorHAnsi" w:hAnsiTheme="majorHAnsi" w:cstheme="majorHAnsi"/>
                <w:sz w:val="18"/>
              </w:rPr>
            </w:pPr>
            <w:r w:rsidRPr="00A56548">
              <w:rPr>
                <w:rFonts w:asciiTheme="majorHAnsi" w:hAnsiTheme="majorHAnsi" w:cstheme="majorHAnsi"/>
                <w:sz w:val="18"/>
              </w:rPr>
              <w:t xml:space="preserve">Cm1 : 5 ouvrages </w:t>
            </w:r>
            <w:r w:rsidR="004D48CB" w:rsidRPr="00A56548">
              <w:rPr>
                <w:rFonts w:asciiTheme="majorHAnsi" w:hAnsiTheme="majorHAnsi" w:cstheme="majorHAnsi"/>
                <w:sz w:val="18"/>
              </w:rPr>
              <w:t xml:space="preserve">de littérature de jeunesse et 2 </w:t>
            </w:r>
            <w:r w:rsidR="009D51CC" w:rsidRPr="00A56548">
              <w:rPr>
                <w:rFonts w:asciiTheme="majorHAnsi" w:hAnsiTheme="majorHAnsi" w:cstheme="majorHAnsi"/>
                <w:sz w:val="18"/>
              </w:rPr>
              <w:t>œuvres</w:t>
            </w:r>
            <w:r w:rsidR="004D48CB" w:rsidRPr="00A56548">
              <w:rPr>
                <w:rFonts w:asciiTheme="majorHAnsi" w:hAnsiTheme="majorHAnsi" w:cstheme="majorHAnsi"/>
                <w:sz w:val="18"/>
              </w:rPr>
              <w:t xml:space="preserve"> du patrimoine ; </w:t>
            </w:r>
          </w:p>
          <w:p w:rsidR="004D48CB" w:rsidRPr="00A56548" w:rsidRDefault="004D48CB" w:rsidP="00CF68F0">
            <w:pPr>
              <w:pStyle w:val="Paragraphedeliste"/>
              <w:numPr>
                <w:ilvl w:val="1"/>
                <w:numId w:val="30"/>
              </w:numPr>
              <w:jc w:val="both"/>
              <w:rPr>
                <w:rFonts w:asciiTheme="majorHAnsi" w:hAnsiTheme="majorHAnsi" w:cstheme="majorHAnsi"/>
                <w:sz w:val="18"/>
              </w:rPr>
            </w:pPr>
            <w:r w:rsidRPr="00A56548">
              <w:rPr>
                <w:rFonts w:asciiTheme="majorHAnsi" w:hAnsiTheme="majorHAnsi" w:cstheme="majorHAnsi"/>
                <w:sz w:val="18"/>
              </w:rPr>
              <w:t xml:space="preserve">CM2 : 4 ouvrages de littérature de jeunesse et 3 </w:t>
            </w:r>
            <w:r w:rsidR="009D51CC" w:rsidRPr="00A56548">
              <w:rPr>
                <w:rFonts w:asciiTheme="majorHAnsi" w:hAnsiTheme="majorHAnsi" w:cstheme="majorHAnsi"/>
                <w:sz w:val="18"/>
              </w:rPr>
              <w:t>œuvres</w:t>
            </w:r>
            <w:r w:rsidRPr="00A56548">
              <w:rPr>
                <w:rFonts w:asciiTheme="majorHAnsi" w:hAnsiTheme="majorHAnsi" w:cstheme="majorHAnsi"/>
                <w:sz w:val="18"/>
              </w:rPr>
              <w:t xml:space="preserve"> du patrimoine ; </w:t>
            </w:r>
          </w:p>
          <w:p w:rsidR="004D48CB" w:rsidRPr="00A56548" w:rsidRDefault="004D48CB" w:rsidP="00CF68F0">
            <w:pPr>
              <w:pStyle w:val="Paragraphedeliste"/>
              <w:numPr>
                <w:ilvl w:val="1"/>
                <w:numId w:val="30"/>
              </w:numPr>
              <w:jc w:val="both"/>
              <w:rPr>
                <w:rFonts w:asciiTheme="majorHAnsi" w:hAnsiTheme="majorHAnsi" w:cstheme="majorHAnsi"/>
                <w:sz w:val="18"/>
              </w:rPr>
            </w:pPr>
            <w:r w:rsidRPr="00A56548">
              <w:rPr>
                <w:rFonts w:asciiTheme="majorHAnsi" w:hAnsiTheme="majorHAnsi" w:cstheme="majorHAnsi"/>
                <w:sz w:val="18"/>
              </w:rPr>
              <w:t xml:space="preserve">6e : 3 ouvrages de littérature de jeunesse et 3 </w:t>
            </w:r>
            <w:r w:rsidR="009D51CC" w:rsidRPr="00A56548">
              <w:rPr>
                <w:rFonts w:asciiTheme="majorHAnsi" w:hAnsiTheme="majorHAnsi" w:cstheme="majorHAnsi"/>
                <w:sz w:val="18"/>
              </w:rPr>
              <w:t>œuvres</w:t>
            </w:r>
            <w:r w:rsidRPr="00A56548">
              <w:rPr>
                <w:rFonts w:asciiTheme="majorHAnsi" w:hAnsiTheme="majorHAnsi" w:cstheme="majorHAnsi"/>
                <w:sz w:val="18"/>
              </w:rPr>
              <w:t xml:space="preserve"> du patrimoine. </w:t>
            </w:r>
          </w:p>
          <w:p w:rsidR="004D48CB" w:rsidRPr="00A56548" w:rsidRDefault="004D48CB" w:rsidP="0034601B">
            <w:pPr>
              <w:tabs>
                <w:tab w:val="center" w:pos="3355"/>
              </w:tabs>
              <w:spacing w:line="259" w:lineRule="auto"/>
              <w:rPr>
                <w:rFonts w:asciiTheme="majorHAnsi" w:hAnsiTheme="majorHAnsi" w:cstheme="majorHAnsi"/>
              </w:rPr>
            </w:pPr>
          </w:p>
        </w:tc>
      </w:tr>
    </w:tbl>
    <w:p w:rsidR="00E67158" w:rsidRPr="004D2A9E" w:rsidRDefault="00E67158" w:rsidP="008C73EB">
      <w:pPr>
        <w:ind w:left="708"/>
        <w:rPr>
          <w:rFonts w:asciiTheme="majorHAnsi" w:hAnsiTheme="majorHAnsi" w:cstheme="majorHAnsi"/>
          <w:sz w:val="6"/>
          <w:szCs w:val="6"/>
        </w:rPr>
      </w:pPr>
    </w:p>
    <w:p w:rsidR="00E67158" w:rsidRPr="00A56548" w:rsidRDefault="00E67158" w:rsidP="00E67158">
      <w:pPr>
        <w:autoSpaceDE w:val="0"/>
        <w:autoSpaceDN w:val="0"/>
        <w:adjustRightInd w:val="0"/>
        <w:spacing w:after="0" w:line="240" w:lineRule="auto"/>
        <w:rPr>
          <w:rFonts w:asciiTheme="majorHAnsi" w:hAnsiTheme="majorHAnsi" w:cstheme="majorHAnsi"/>
          <w:color w:val="000000"/>
        </w:rPr>
      </w:pPr>
      <w:r w:rsidRPr="00A56548">
        <w:rPr>
          <w:rFonts w:asciiTheme="majorHAnsi" w:hAnsiTheme="majorHAnsi" w:cstheme="majorHAnsi"/>
          <w:b/>
          <w:bCs/>
          <w:color w:val="000000"/>
        </w:rPr>
        <w:t xml:space="preserve">Comprendre un texte littéraire et se l’approprier </w:t>
      </w:r>
    </w:p>
    <w:p w:rsidR="00E67158" w:rsidRPr="004D2A9E" w:rsidRDefault="00E67158" w:rsidP="008C73EB">
      <w:pPr>
        <w:ind w:left="708"/>
        <w:rPr>
          <w:rFonts w:asciiTheme="majorHAnsi" w:hAnsiTheme="majorHAnsi" w:cstheme="majorHAnsi"/>
          <w:sz w:val="6"/>
          <w:szCs w:val="6"/>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4786"/>
        <w:gridCol w:w="5670"/>
      </w:tblGrid>
      <w:tr w:rsidR="00E67158" w:rsidRPr="00A56548" w:rsidTr="004D2A9E">
        <w:trPr>
          <w:trHeight w:val="1160"/>
        </w:trPr>
        <w:tc>
          <w:tcPr>
            <w:tcW w:w="4786" w:type="dxa"/>
          </w:tcPr>
          <w:p w:rsidR="00E67158" w:rsidRPr="00A56548" w:rsidRDefault="00E67158" w:rsidP="00E67158">
            <w:pPr>
              <w:autoSpaceDE w:val="0"/>
              <w:autoSpaceDN w:val="0"/>
              <w:adjustRightInd w:val="0"/>
              <w:spacing w:after="0" w:line="240" w:lineRule="auto"/>
              <w:rPr>
                <w:rFonts w:asciiTheme="majorHAnsi" w:hAnsiTheme="majorHAnsi" w:cstheme="majorHAnsi"/>
                <w:color w:val="000000"/>
                <w:sz w:val="20"/>
                <w:szCs w:val="20"/>
              </w:rPr>
            </w:pPr>
            <w:r w:rsidRPr="00A56548">
              <w:rPr>
                <w:rFonts w:asciiTheme="majorHAnsi" w:hAnsiTheme="majorHAnsi" w:cstheme="majorHAnsi"/>
                <w:b/>
                <w:bCs/>
                <w:i/>
                <w:iCs/>
                <w:color w:val="000000"/>
                <w:sz w:val="20"/>
                <w:szCs w:val="20"/>
              </w:rPr>
              <w:t xml:space="preserve">Compétences et connaissances associées </w:t>
            </w:r>
          </w:p>
          <w:p w:rsidR="00E67158" w:rsidRPr="00A56548" w:rsidRDefault="00CF68F0" w:rsidP="00A56548">
            <w:pPr>
              <w:pStyle w:val="Paragraphedeliste"/>
              <w:numPr>
                <w:ilvl w:val="0"/>
                <w:numId w:val="36"/>
              </w:numPr>
              <w:autoSpaceDE w:val="0"/>
              <w:autoSpaceDN w:val="0"/>
              <w:adjustRightInd w:val="0"/>
              <w:spacing w:after="0" w:line="240" w:lineRule="auto"/>
              <w:rPr>
                <w:rFonts w:asciiTheme="majorHAnsi" w:hAnsiTheme="majorHAnsi" w:cstheme="majorHAnsi"/>
              </w:rPr>
            </w:pPr>
            <w:r>
              <w:rPr>
                <w:rFonts w:asciiTheme="majorHAnsi" w:hAnsiTheme="majorHAnsi" w:cstheme="majorHAnsi"/>
              </w:rPr>
              <w:t>E</w:t>
            </w:r>
            <w:r w:rsidR="00E67158" w:rsidRPr="00A56548">
              <w:rPr>
                <w:rFonts w:asciiTheme="majorHAnsi" w:hAnsiTheme="majorHAnsi" w:cstheme="majorHAnsi"/>
              </w:rPr>
              <w:t xml:space="preserve">tre capable de s’engager dans une démarche progressive pour accéder au sens ; </w:t>
            </w:r>
          </w:p>
          <w:p w:rsidR="00E67158" w:rsidRPr="00A56548" w:rsidRDefault="00CF68F0" w:rsidP="00A56548">
            <w:pPr>
              <w:pStyle w:val="Paragraphedeliste"/>
              <w:numPr>
                <w:ilvl w:val="0"/>
                <w:numId w:val="36"/>
              </w:numPr>
              <w:autoSpaceDE w:val="0"/>
              <w:autoSpaceDN w:val="0"/>
              <w:adjustRightInd w:val="0"/>
              <w:spacing w:after="0" w:line="240" w:lineRule="auto"/>
              <w:rPr>
                <w:rFonts w:asciiTheme="majorHAnsi" w:hAnsiTheme="majorHAnsi" w:cstheme="majorHAnsi"/>
              </w:rPr>
            </w:pPr>
            <w:r w:rsidRPr="00A56548">
              <w:rPr>
                <w:rFonts w:asciiTheme="majorHAnsi" w:hAnsiTheme="majorHAnsi" w:cstheme="majorHAnsi"/>
              </w:rPr>
              <w:t xml:space="preserve">Etre capable de mettre en relation le texte lu avec les lectures antérieures, l’expérience vécue et les connaissances culturelles ; </w:t>
            </w:r>
          </w:p>
          <w:p w:rsidR="00E67158" w:rsidRPr="00A56548" w:rsidRDefault="00CF68F0" w:rsidP="00A56548">
            <w:pPr>
              <w:pStyle w:val="Paragraphedeliste"/>
              <w:numPr>
                <w:ilvl w:val="0"/>
                <w:numId w:val="36"/>
              </w:numPr>
              <w:autoSpaceDE w:val="0"/>
              <w:autoSpaceDN w:val="0"/>
              <w:adjustRightInd w:val="0"/>
              <w:spacing w:after="0" w:line="240" w:lineRule="auto"/>
              <w:rPr>
                <w:rFonts w:asciiTheme="majorHAnsi" w:hAnsiTheme="majorHAnsi" w:cstheme="majorHAnsi"/>
              </w:rPr>
            </w:pPr>
            <w:r w:rsidRPr="00A56548">
              <w:rPr>
                <w:rFonts w:asciiTheme="majorHAnsi" w:hAnsiTheme="majorHAnsi" w:cstheme="majorHAnsi"/>
              </w:rPr>
              <w:t>Etre capable de mobiliser des connaissance</w:t>
            </w:r>
            <w:r w:rsidR="00E67158" w:rsidRPr="00A56548">
              <w:rPr>
                <w:rFonts w:asciiTheme="majorHAnsi" w:hAnsiTheme="majorHAnsi" w:cstheme="majorHAnsi"/>
              </w:rPr>
              <w:t xml:space="preserve">s grammaticales et lexicales ; </w:t>
            </w:r>
          </w:p>
          <w:p w:rsidR="00E67158" w:rsidRPr="00A56548" w:rsidRDefault="00071FC5" w:rsidP="00A56548">
            <w:pPr>
              <w:pStyle w:val="Paragraphedeliste"/>
              <w:numPr>
                <w:ilvl w:val="0"/>
                <w:numId w:val="36"/>
              </w:numPr>
              <w:autoSpaceDE w:val="0"/>
              <w:autoSpaceDN w:val="0"/>
              <w:adjustRightInd w:val="0"/>
              <w:spacing w:after="0" w:line="240" w:lineRule="auto"/>
              <w:rPr>
                <w:rFonts w:asciiTheme="majorHAnsi" w:hAnsiTheme="majorHAnsi" w:cstheme="majorHAnsi"/>
              </w:rPr>
            </w:pPr>
            <w:r w:rsidRPr="00A56548">
              <w:rPr>
                <w:rFonts w:asciiTheme="majorHAnsi" w:hAnsiTheme="majorHAnsi" w:cstheme="majorHAnsi"/>
              </w:rPr>
              <w:t xml:space="preserve">Etre initié à la notion d’aspect verbal (valeurs des temps), abordée à travers l'emploi des verbes dans les textes lus (le récit au passé simple, le discours au présent ou au passé composé, etc.) ; </w:t>
            </w:r>
          </w:p>
          <w:p w:rsidR="00E67158" w:rsidRPr="00A56548" w:rsidRDefault="00CF68F0" w:rsidP="00A56548">
            <w:pPr>
              <w:pStyle w:val="Paragraphedeliste"/>
              <w:numPr>
                <w:ilvl w:val="0"/>
                <w:numId w:val="36"/>
              </w:numPr>
              <w:autoSpaceDE w:val="0"/>
              <w:autoSpaceDN w:val="0"/>
              <w:adjustRightInd w:val="0"/>
              <w:spacing w:after="0" w:line="240" w:lineRule="auto"/>
              <w:rPr>
                <w:rFonts w:asciiTheme="majorHAnsi" w:hAnsiTheme="majorHAnsi" w:cstheme="majorHAnsi"/>
              </w:rPr>
            </w:pPr>
            <w:r w:rsidRPr="00A56548">
              <w:rPr>
                <w:rFonts w:asciiTheme="majorHAnsi" w:hAnsiTheme="majorHAnsi" w:cstheme="majorHAnsi"/>
              </w:rPr>
              <w:t>Etre capable de repérer s</w:t>
            </w:r>
            <w:r w:rsidR="00E67158" w:rsidRPr="00A56548">
              <w:rPr>
                <w:rFonts w:asciiTheme="majorHAnsi" w:hAnsiTheme="majorHAnsi" w:cstheme="majorHAnsi"/>
              </w:rPr>
              <w:t xml:space="preserve">es difficultés et de chercher comment les résoudre ; </w:t>
            </w:r>
          </w:p>
          <w:p w:rsidR="00E67158" w:rsidRPr="00A56548" w:rsidRDefault="00CF68F0" w:rsidP="00A56548">
            <w:pPr>
              <w:pStyle w:val="Paragraphedeliste"/>
              <w:numPr>
                <w:ilvl w:val="0"/>
                <w:numId w:val="36"/>
              </w:numPr>
              <w:autoSpaceDE w:val="0"/>
              <w:autoSpaceDN w:val="0"/>
              <w:adjustRightInd w:val="0"/>
              <w:spacing w:after="0" w:line="240" w:lineRule="auto"/>
              <w:rPr>
                <w:rFonts w:asciiTheme="majorHAnsi" w:hAnsiTheme="majorHAnsi" w:cstheme="majorHAnsi"/>
              </w:rPr>
            </w:pPr>
            <w:r w:rsidRPr="00A56548">
              <w:rPr>
                <w:rFonts w:asciiTheme="majorHAnsi" w:hAnsiTheme="majorHAnsi" w:cstheme="majorHAnsi"/>
              </w:rPr>
              <w:t xml:space="preserve">Etre capable de recourir, de manière autonome, aux différentes démarches de lecture apprises en classe. </w:t>
            </w:r>
          </w:p>
          <w:p w:rsidR="00E67158" w:rsidRPr="00A56548" w:rsidRDefault="00CF68F0" w:rsidP="00A56548">
            <w:pPr>
              <w:pStyle w:val="Paragraphedeliste"/>
              <w:numPr>
                <w:ilvl w:val="0"/>
                <w:numId w:val="36"/>
              </w:numPr>
              <w:autoSpaceDE w:val="0"/>
              <w:autoSpaceDN w:val="0"/>
              <w:adjustRightInd w:val="0"/>
              <w:spacing w:after="0" w:line="240" w:lineRule="auto"/>
              <w:rPr>
                <w:rFonts w:asciiTheme="majorHAnsi" w:hAnsiTheme="majorHAnsi" w:cstheme="majorHAnsi"/>
                <w:color w:val="000000"/>
                <w:sz w:val="18"/>
                <w:szCs w:val="18"/>
              </w:rPr>
            </w:pPr>
            <w:r w:rsidRPr="00A56548">
              <w:rPr>
                <w:rFonts w:asciiTheme="majorHAnsi" w:hAnsiTheme="majorHAnsi" w:cstheme="majorHAnsi"/>
              </w:rPr>
              <w:t>Etre</w:t>
            </w:r>
            <w:r w:rsidR="00E67158" w:rsidRPr="00A56548">
              <w:rPr>
                <w:rFonts w:asciiTheme="majorHAnsi" w:hAnsiTheme="majorHAnsi" w:cstheme="majorHAnsi"/>
              </w:rPr>
              <w:t xml:space="preserve"> capable d’identifier les principaux genres littéraires (conte, roman, poésie, fable, nouvelle, théâtre) et de repérer leurs caractéristiques majeures</w:t>
            </w:r>
            <w:r w:rsidR="00E67158" w:rsidRPr="00A56548">
              <w:rPr>
                <w:rFonts w:asciiTheme="majorHAnsi" w:hAnsiTheme="majorHAnsi" w:cstheme="majorHAnsi"/>
                <w:color w:val="000000"/>
                <w:sz w:val="18"/>
                <w:szCs w:val="18"/>
              </w:rPr>
              <w:t xml:space="preserve">. </w:t>
            </w:r>
          </w:p>
        </w:tc>
        <w:tc>
          <w:tcPr>
            <w:tcW w:w="5670" w:type="dxa"/>
          </w:tcPr>
          <w:p w:rsidR="00E67158" w:rsidRPr="00A56548" w:rsidRDefault="00E67158" w:rsidP="00E67158">
            <w:pPr>
              <w:autoSpaceDE w:val="0"/>
              <w:autoSpaceDN w:val="0"/>
              <w:adjustRightInd w:val="0"/>
              <w:spacing w:after="0" w:line="240" w:lineRule="auto"/>
              <w:rPr>
                <w:rFonts w:asciiTheme="majorHAnsi" w:hAnsiTheme="majorHAnsi" w:cstheme="majorHAnsi"/>
                <w:color w:val="000000"/>
                <w:sz w:val="20"/>
                <w:szCs w:val="20"/>
              </w:rPr>
            </w:pPr>
            <w:r w:rsidRPr="00A56548">
              <w:rPr>
                <w:rFonts w:asciiTheme="majorHAnsi" w:hAnsiTheme="majorHAnsi" w:cstheme="majorHAnsi"/>
                <w:b/>
                <w:bCs/>
                <w:i/>
                <w:iCs/>
                <w:color w:val="000000"/>
                <w:sz w:val="20"/>
                <w:szCs w:val="20"/>
              </w:rPr>
              <w:t xml:space="preserve">Exemples de situations, d’activités et d’outils pour l’élève </w:t>
            </w:r>
          </w:p>
          <w:p w:rsidR="00CF68F0" w:rsidRDefault="00CF68F0" w:rsidP="00A56548">
            <w:pPr>
              <w:pStyle w:val="Paragraphedeliste"/>
              <w:numPr>
                <w:ilvl w:val="0"/>
                <w:numId w:val="36"/>
              </w:numPr>
              <w:autoSpaceDE w:val="0"/>
              <w:autoSpaceDN w:val="0"/>
              <w:adjustRightInd w:val="0"/>
              <w:spacing w:after="0" w:line="240" w:lineRule="auto"/>
              <w:rPr>
                <w:rFonts w:asciiTheme="majorHAnsi" w:hAnsiTheme="majorHAnsi" w:cstheme="majorHAnsi"/>
              </w:rPr>
            </w:pPr>
            <w:r w:rsidRPr="00A56548">
              <w:rPr>
                <w:rFonts w:asciiTheme="majorHAnsi" w:hAnsiTheme="majorHAnsi" w:cstheme="majorHAnsi"/>
                <w:color w:val="000000"/>
                <w:sz w:val="18"/>
                <w:szCs w:val="18"/>
              </w:rPr>
              <w:t>Activités</w:t>
            </w:r>
            <w:r w:rsidR="00E67158" w:rsidRPr="00A56548">
              <w:rPr>
                <w:rFonts w:asciiTheme="majorHAnsi" w:hAnsiTheme="majorHAnsi" w:cstheme="majorHAnsi"/>
                <w:color w:val="000000"/>
                <w:sz w:val="18"/>
                <w:szCs w:val="18"/>
              </w:rPr>
              <w:t xml:space="preserve"> </w:t>
            </w:r>
            <w:r w:rsidR="00E67158" w:rsidRPr="00A56548">
              <w:rPr>
                <w:rFonts w:asciiTheme="majorHAnsi" w:hAnsiTheme="majorHAnsi" w:cstheme="majorHAnsi"/>
              </w:rPr>
              <w:t>permettant de</w:t>
            </w:r>
            <w:r>
              <w:rPr>
                <w:rFonts w:asciiTheme="majorHAnsi" w:hAnsiTheme="majorHAnsi" w:cstheme="majorHAnsi"/>
              </w:rPr>
              <w:t> :</w:t>
            </w:r>
          </w:p>
          <w:p w:rsidR="00E67158" w:rsidRPr="00A56548" w:rsidRDefault="00E67158" w:rsidP="00071FC5">
            <w:pPr>
              <w:pStyle w:val="Paragraphedeliste"/>
              <w:numPr>
                <w:ilvl w:val="1"/>
                <w:numId w:val="36"/>
              </w:numPr>
              <w:autoSpaceDE w:val="0"/>
              <w:autoSpaceDN w:val="0"/>
              <w:adjustRightInd w:val="0"/>
              <w:spacing w:after="0" w:line="240" w:lineRule="auto"/>
              <w:rPr>
                <w:rFonts w:asciiTheme="majorHAnsi" w:hAnsiTheme="majorHAnsi" w:cstheme="majorHAnsi"/>
              </w:rPr>
            </w:pPr>
            <w:r w:rsidRPr="00A56548">
              <w:rPr>
                <w:rFonts w:asciiTheme="majorHAnsi" w:hAnsiTheme="majorHAnsi" w:cstheme="majorHAnsi"/>
              </w:rPr>
              <w:t xml:space="preserve"> construire la compréhension d’un texte : repérage des informations explicites ; identification des personnages, lieux, actions, repères temporels, etc. ; repérage de l’implicite ; repérage des liens logiques ; élucidation lexicale par le contexte, la morphologie, le recours au dictionnaire ; construction d’une visualisation de l’histoire narrée par le dessin, la sélection d’images, etc. ; </w:t>
            </w:r>
          </w:p>
          <w:p w:rsidR="00E67158" w:rsidRPr="00A56548" w:rsidRDefault="00E67158" w:rsidP="00071FC5">
            <w:pPr>
              <w:pStyle w:val="Paragraphedeliste"/>
              <w:numPr>
                <w:ilvl w:val="1"/>
                <w:numId w:val="36"/>
              </w:numPr>
              <w:autoSpaceDE w:val="0"/>
              <w:autoSpaceDN w:val="0"/>
              <w:adjustRightInd w:val="0"/>
              <w:spacing w:after="0" w:line="240" w:lineRule="auto"/>
              <w:rPr>
                <w:rFonts w:asciiTheme="majorHAnsi" w:hAnsiTheme="majorHAnsi" w:cstheme="majorHAnsi"/>
              </w:rPr>
            </w:pPr>
            <w:r w:rsidRPr="00A56548">
              <w:rPr>
                <w:rFonts w:asciiTheme="majorHAnsi" w:hAnsiTheme="majorHAnsi" w:cstheme="majorHAnsi"/>
              </w:rPr>
              <w:t xml:space="preserve">rendre compte de sa compréhension des textes : évocation spontanée de sa lecture, mise en lien avec l’expérience vécue, les lectures antérieures, la culture personnelle, réponses à des questions, paraphrases, reformulations, propositions de titres de paragraphes, rappels du récit, représentations diverses (dessin, mise en scène avec marionnettes ou jeu théâtral, etc.) ; </w:t>
            </w:r>
          </w:p>
          <w:p w:rsidR="00E67158" w:rsidRPr="00A56548" w:rsidRDefault="00E67158" w:rsidP="00071FC5">
            <w:pPr>
              <w:pStyle w:val="Paragraphedeliste"/>
              <w:numPr>
                <w:ilvl w:val="1"/>
                <w:numId w:val="36"/>
              </w:numPr>
              <w:autoSpaceDE w:val="0"/>
              <w:autoSpaceDN w:val="0"/>
              <w:adjustRightInd w:val="0"/>
              <w:spacing w:after="0" w:line="240" w:lineRule="auto"/>
              <w:rPr>
                <w:rFonts w:asciiTheme="majorHAnsi" w:hAnsiTheme="majorHAnsi" w:cstheme="majorHAnsi"/>
              </w:rPr>
            </w:pPr>
            <w:r w:rsidRPr="00A56548">
              <w:rPr>
                <w:rFonts w:asciiTheme="majorHAnsi" w:hAnsiTheme="majorHAnsi" w:cstheme="majorHAnsi"/>
              </w:rPr>
              <w:t>partager ses impressions de lecture, faire des hypothèses d'interprétation et en débattre, confronter des jugements : débats interprétatifs, cercles de lecture, présentations orales, mises en voi</w:t>
            </w:r>
            <w:r w:rsidR="00A56548" w:rsidRPr="00A56548">
              <w:rPr>
                <w:rFonts w:asciiTheme="majorHAnsi" w:hAnsiTheme="majorHAnsi" w:cstheme="majorHAnsi"/>
              </w:rPr>
              <w:t>x avec justification des choix</w:t>
            </w:r>
          </w:p>
          <w:p w:rsidR="00E67158" w:rsidRPr="00A56548" w:rsidRDefault="00071FC5" w:rsidP="00A56548">
            <w:pPr>
              <w:pStyle w:val="Paragraphedeliste"/>
              <w:numPr>
                <w:ilvl w:val="0"/>
                <w:numId w:val="36"/>
              </w:numPr>
              <w:autoSpaceDE w:val="0"/>
              <w:autoSpaceDN w:val="0"/>
              <w:adjustRightInd w:val="0"/>
              <w:spacing w:after="0" w:line="240" w:lineRule="auto"/>
              <w:rPr>
                <w:rFonts w:asciiTheme="majorHAnsi" w:hAnsiTheme="majorHAnsi" w:cstheme="majorHAnsi"/>
              </w:rPr>
            </w:pPr>
            <w:r w:rsidRPr="00A56548">
              <w:rPr>
                <w:rFonts w:asciiTheme="majorHAnsi" w:hAnsiTheme="majorHAnsi" w:cstheme="majorHAnsi"/>
              </w:rPr>
              <w:t>Initiation à quel</w:t>
            </w:r>
            <w:r w:rsidR="00E67158" w:rsidRPr="00A56548">
              <w:rPr>
                <w:rFonts w:asciiTheme="majorHAnsi" w:hAnsiTheme="majorHAnsi" w:cstheme="majorHAnsi"/>
              </w:rPr>
              <w:t xml:space="preserve">ques notions littéraires : fiction / réalité, personnage, héros, merveilleux, etc., et premiers éléments de contextualisation dans l’histoire littéraire. Écoute de textes littéraires lus ou racontés, de différents genres (contes, romans, nouvelles, théâtre, poésie), en intégralité ou en extraits ; </w:t>
            </w:r>
          </w:p>
          <w:p w:rsidR="00E67158" w:rsidRPr="00A56548" w:rsidRDefault="00071FC5" w:rsidP="00A56548">
            <w:pPr>
              <w:pStyle w:val="Paragraphedeliste"/>
              <w:numPr>
                <w:ilvl w:val="0"/>
                <w:numId w:val="36"/>
              </w:numPr>
              <w:autoSpaceDE w:val="0"/>
              <w:autoSpaceDN w:val="0"/>
              <w:adjustRightInd w:val="0"/>
              <w:spacing w:after="0" w:line="240" w:lineRule="auto"/>
              <w:rPr>
                <w:rFonts w:asciiTheme="majorHAnsi" w:hAnsiTheme="majorHAnsi" w:cstheme="majorHAnsi"/>
                <w:color w:val="000000"/>
                <w:sz w:val="18"/>
                <w:szCs w:val="18"/>
              </w:rPr>
            </w:pPr>
            <w:r w:rsidRPr="00A56548">
              <w:rPr>
                <w:rFonts w:asciiTheme="majorHAnsi" w:hAnsiTheme="majorHAnsi" w:cstheme="majorHAnsi"/>
              </w:rPr>
              <w:t xml:space="preserve">Lecture </w:t>
            </w:r>
            <w:r w:rsidR="00E67158" w:rsidRPr="00A56548">
              <w:rPr>
                <w:rFonts w:asciiTheme="majorHAnsi" w:hAnsiTheme="majorHAnsi" w:cstheme="majorHAnsi"/>
              </w:rPr>
              <w:t>autonome de textes littéraires et d’</w:t>
            </w:r>
            <w:r w:rsidR="004D2A9E" w:rsidRPr="00A56548">
              <w:rPr>
                <w:rFonts w:asciiTheme="majorHAnsi" w:hAnsiTheme="majorHAnsi" w:cstheme="majorHAnsi"/>
              </w:rPr>
              <w:t>œuvres</w:t>
            </w:r>
            <w:r w:rsidR="00E67158" w:rsidRPr="00A56548">
              <w:rPr>
                <w:rFonts w:asciiTheme="majorHAnsi" w:hAnsiTheme="majorHAnsi" w:cstheme="majorHAnsi"/>
              </w:rPr>
              <w:t xml:space="preserve"> de différents genres, plus accessibles et adaptés aux capacités des jeunes lecteurs. Lecture silencieuse dans toutes les disciplines, oralisée, jouée, </w:t>
            </w:r>
            <w:r w:rsidR="00E67158" w:rsidRPr="00A56548">
              <w:rPr>
                <w:rFonts w:asciiTheme="majorHAnsi" w:hAnsiTheme="majorHAnsi" w:cstheme="majorHAnsi"/>
                <w:color w:val="000000"/>
                <w:sz w:val="18"/>
                <w:szCs w:val="18"/>
              </w:rPr>
              <w:t xml:space="preserve">etc. ; </w:t>
            </w:r>
          </w:p>
        </w:tc>
      </w:tr>
    </w:tbl>
    <w:p w:rsidR="00666BD9" w:rsidRPr="00A56548" w:rsidRDefault="00666BD9" w:rsidP="00A56548">
      <w:pPr>
        <w:pStyle w:val="Titre2"/>
        <w:ind w:left="708"/>
        <w:rPr>
          <w:rFonts w:cstheme="majorHAnsi"/>
          <w:lang w:eastAsia="fr-FR"/>
        </w:rPr>
      </w:pPr>
      <w:r w:rsidRPr="00A56548">
        <w:rPr>
          <w:rFonts w:cstheme="majorHAnsi"/>
          <w:lang w:eastAsia="fr-FR"/>
        </w:rPr>
        <w:t>Écriture</w:t>
      </w:r>
    </w:p>
    <w:p w:rsidR="00666BD9" w:rsidRDefault="00666BD9" w:rsidP="009D51CC">
      <w:pPr>
        <w:jc w:val="both"/>
        <w:rPr>
          <w:rFonts w:asciiTheme="majorHAnsi" w:hAnsiTheme="majorHAnsi" w:cstheme="majorHAnsi"/>
        </w:rPr>
      </w:pPr>
      <w:r w:rsidRPr="00A56548">
        <w:rPr>
          <w:rFonts w:asciiTheme="majorHAnsi" w:hAnsiTheme="majorHAnsi" w:cstheme="majorHAnsi"/>
        </w:rPr>
        <w:t>Au cycle 3, les élèves s’engagent davantage dans la pratique d’écriture, portent davantage attention aux caractéristiques et aux visées du texte attendu. Les situations de réécriture et de révision menées en classe prennent toute leur place dans les activités proposées. La réécriture peut se concevoir comme un retour sur son propre texte, avec des indications du professeur ou avec l'aide des pairs, mais peut aussi prendre la forme de nouvelles consignes, en lien avec l’apport des textes lus. Tout comme l’écrit final, le processus engagé par l’élève pour l’écrire est valorisé. À cette fin sont mis en place brouillons, écrits de travail, versions successives ou variations d'un même écrit, qui peuvent constituer des étapes dans ce processus. L’élève acquiert ainsi progressivement une plus grande autonomie et devient de plus en plus conscient de ses textes.</w:t>
      </w:r>
    </w:p>
    <w:p w:rsidR="009D51CC" w:rsidRPr="00A56548" w:rsidRDefault="009D51CC" w:rsidP="009D51CC">
      <w:pPr>
        <w:jc w:val="both"/>
        <w:rPr>
          <w:rFonts w:asciiTheme="majorHAnsi" w:hAnsiTheme="majorHAnsi" w:cstheme="majorHAnsi"/>
        </w:rPr>
      </w:pPr>
    </w:p>
    <w:tbl>
      <w:tblPr>
        <w:tblStyle w:val="TableGrid"/>
        <w:tblW w:w="9181" w:type="dxa"/>
        <w:tblInd w:w="658" w:type="dxa"/>
        <w:tblCellMar>
          <w:top w:w="60" w:type="dxa"/>
          <w:left w:w="50" w:type="dxa"/>
          <w:right w:w="19" w:type="dxa"/>
        </w:tblCellMar>
        <w:tblLook w:val="04A0" w:firstRow="1" w:lastRow="0" w:firstColumn="1" w:lastColumn="0" w:noHBand="0" w:noVBand="1"/>
      </w:tblPr>
      <w:tblGrid>
        <w:gridCol w:w="9181"/>
      </w:tblGrid>
      <w:tr w:rsidR="004D48CB" w:rsidRPr="00A56548" w:rsidTr="0034601B">
        <w:trPr>
          <w:trHeight w:val="300"/>
        </w:trPr>
        <w:tc>
          <w:tcPr>
            <w:tcW w:w="9181" w:type="dxa"/>
            <w:tcBorders>
              <w:top w:val="single" w:sz="12" w:space="0" w:color="E8F3F4"/>
              <w:left w:val="single" w:sz="6" w:space="0" w:color="FFFFFF"/>
              <w:bottom w:val="double" w:sz="12" w:space="0" w:color="E8F3F4"/>
              <w:right w:val="single" w:sz="6" w:space="0" w:color="FFFFFF"/>
            </w:tcBorders>
            <w:shd w:val="clear" w:color="auto" w:fill="E8F3F4"/>
          </w:tcPr>
          <w:p w:rsidR="004D48CB" w:rsidRPr="00A56548" w:rsidRDefault="004D48CB" w:rsidP="0034601B">
            <w:pPr>
              <w:spacing w:line="259" w:lineRule="auto"/>
              <w:rPr>
                <w:rFonts w:asciiTheme="majorHAnsi" w:hAnsiTheme="majorHAnsi" w:cstheme="majorHAnsi"/>
              </w:rPr>
            </w:pPr>
            <w:r w:rsidRPr="00A56548">
              <w:rPr>
                <w:rFonts w:asciiTheme="majorHAnsi" w:hAnsiTheme="majorHAnsi" w:cstheme="majorHAnsi"/>
                <w:b/>
              </w:rPr>
              <w:t>Attendus de fin de cycle</w:t>
            </w:r>
            <w:r w:rsidRPr="00A56548">
              <w:rPr>
                <w:rFonts w:asciiTheme="majorHAnsi" w:hAnsiTheme="majorHAnsi" w:cstheme="majorHAnsi"/>
                <w:sz w:val="18"/>
              </w:rPr>
              <w:t xml:space="preserve"> </w:t>
            </w:r>
          </w:p>
        </w:tc>
      </w:tr>
      <w:tr w:rsidR="004D48CB" w:rsidRPr="00A56548" w:rsidTr="0034601B">
        <w:trPr>
          <w:trHeight w:val="1189"/>
        </w:trPr>
        <w:tc>
          <w:tcPr>
            <w:tcW w:w="9181" w:type="dxa"/>
            <w:tcBorders>
              <w:top w:val="double" w:sz="12" w:space="0" w:color="E8F3F4"/>
              <w:left w:val="single" w:sz="6" w:space="0" w:color="FFFFFF"/>
              <w:bottom w:val="single" w:sz="6" w:space="0" w:color="FFFFFF"/>
              <w:right w:val="single" w:sz="6" w:space="0" w:color="FFFFFF"/>
            </w:tcBorders>
            <w:shd w:val="clear" w:color="auto" w:fill="E8F3F4"/>
          </w:tcPr>
          <w:p w:rsidR="00A56548" w:rsidRPr="00A56548" w:rsidRDefault="004D48CB" w:rsidP="00C852D3">
            <w:pPr>
              <w:pStyle w:val="Paragraphedeliste"/>
              <w:numPr>
                <w:ilvl w:val="0"/>
                <w:numId w:val="30"/>
              </w:numPr>
              <w:spacing w:after="39"/>
              <w:ind w:left="360"/>
              <w:rPr>
                <w:rFonts w:asciiTheme="majorHAnsi" w:hAnsiTheme="majorHAnsi" w:cstheme="majorHAnsi"/>
                <w:sz w:val="18"/>
                <w:szCs w:val="18"/>
              </w:rPr>
            </w:pPr>
            <w:r w:rsidRPr="00A56548">
              <w:rPr>
                <w:rFonts w:asciiTheme="majorHAnsi" w:hAnsiTheme="majorHAnsi" w:cstheme="majorHAnsi"/>
                <w:sz w:val="18"/>
                <w:szCs w:val="18"/>
              </w:rPr>
              <w:t>écrire un texte d’une à deux pages adapté à son destinataire ;</w:t>
            </w:r>
          </w:p>
          <w:p w:rsidR="004D48CB" w:rsidRPr="00A56548" w:rsidRDefault="004D48CB" w:rsidP="00C852D3">
            <w:pPr>
              <w:pStyle w:val="Paragraphedeliste"/>
              <w:numPr>
                <w:ilvl w:val="0"/>
                <w:numId w:val="30"/>
              </w:numPr>
              <w:spacing w:after="39"/>
              <w:ind w:left="360"/>
              <w:rPr>
                <w:rFonts w:asciiTheme="majorHAnsi" w:hAnsiTheme="majorHAnsi" w:cstheme="majorHAnsi"/>
              </w:rPr>
            </w:pPr>
            <w:r w:rsidRPr="00A56548">
              <w:rPr>
                <w:rFonts w:asciiTheme="majorHAnsi" w:hAnsiTheme="majorHAnsi" w:cstheme="majorHAnsi"/>
                <w:sz w:val="18"/>
                <w:szCs w:val="18"/>
              </w:rPr>
              <w:t>après révision, obtenir un texte organisé et cohérent</w:t>
            </w:r>
            <w:r w:rsidRPr="00A56548">
              <w:rPr>
                <w:rFonts w:asciiTheme="majorHAnsi" w:hAnsiTheme="majorHAnsi" w:cstheme="majorHAnsi"/>
                <w:sz w:val="18"/>
              </w:rPr>
              <w:t>, à la graphie lisible et respectant les régularités orthographiques étudiées au cours du cycle</w:t>
            </w:r>
            <w:r w:rsidRPr="00A56548">
              <w:rPr>
                <w:rFonts w:asciiTheme="majorHAnsi" w:hAnsiTheme="majorHAnsi" w:cstheme="majorHAnsi"/>
              </w:rPr>
              <w:t>.</w:t>
            </w:r>
          </w:p>
          <w:p w:rsidR="004D48CB" w:rsidRPr="00A56548" w:rsidRDefault="004D48CB" w:rsidP="0034601B">
            <w:pPr>
              <w:tabs>
                <w:tab w:val="center" w:pos="3355"/>
              </w:tabs>
              <w:spacing w:line="259" w:lineRule="auto"/>
              <w:rPr>
                <w:rFonts w:asciiTheme="majorHAnsi" w:hAnsiTheme="majorHAnsi" w:cstheme="majorHAnsi"/>
              </w:rPr>
            </w:pPr>
          </w:p>
        </w:tc>
      </w:tr>
    </w:tbl>
    <w:p w:rsidR="00666BD9" w:rsidRPr="00A56548" w:rsidRDefault="00666BD9" w:rsidP="00666BD9">
      <w:pPr>
        <w:ind w:left="708"/>
        <w:rPr>
          <w:rFonts w:asciiTheme="majorHAnsi" w:hAnsiTheme="majorHAnsi" w:cstheme="majorHAnsi"/>
        </w:rPr>
      </w:pPr>
    </w:p>
    <w:p w:rsidR="00666BD9" w:rsidRPr="00A56548" w:rsidRDefault="00666BD9" w:rsidP="00A56548">
      <w:pPr>
        <w:pStyle w:val="Titre2"/>
        <w:ind w:left="708"/>
        <w:rPr>
          <w:rFonts w:cstheme="majorHAnsi"/>
          <w:sz w:val="20"/>
          <w:szCs w:val="20"/>
        </w:rPr>
      </w:pPr>
      <w:r w:rsidRPr="00A56548">
        <w:rPr>
          <w:rFonts w:cstheme="majorHAnsi"/>
        </w:rPr>
        <w:t>Réécrire à partir de nouvelles consignes ou faire évoluer son texte</w:t>
      </w:r>
    </w:p>
    <w:p w:rsidR="00666BD9" w:rsidRPr="00A56548" w:rsidRDefault="00666BD9" w:rsidP="00666BD9">
      <w:pPr>
        <w:ind w:left="993"/>
        <w:rPr>
          <w:rFonts w:asciiTheme="majorHAnsi" w:hAnsiTheme="majorHAnsi" w:cstheme="majorHAnsi"/>
          <w:sz w:val="24"/>
          <w:szCs w:val="24"/>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5246"/>
        <w:gridCol w:w="5246"/>
      </w:tblGrid>
      <w:tr w:rsidR="00666BD9" w:rsidRPr="00A56548" w:rsidTr="00C15F2A">
        <w:trPr>
          <w:trHeight w:val="382"/>
        </w:trPr>
        <w:tc>
          <w:tcPr>
            <w:tcW w:w="5246" w:type="dxa"/>
          </w:tcPr>
          <w:p w:rsidR="00666BD9" w:rsidRPr="009D51CC" w:rsidRDefault="00666BD9" w:rsidP="00C15F2A">
            <w:pPr>
              <w:autoSpaceDE w:val="0"/>
              <w:autoSpaceDN w:val="0"/>
              <w:adjustRightInd w:val="0"/>
              <w:spacing w:after="0" w:line="240" w:lineRule="auto"/>
              <w:rPr>
                <w:rFonts w:asciiTheme="majorHAnsi" w:hAnsiTheme="majorHAnsi" w:cstheme="majorHAnsi"/>
                <w:b/>
                <w:bCs/>
                <w:i/>
                <w:iCs/>
                <w:color w:val="000000"/>
                <w:sz w:val="20"/>
                <w:szCs w:val="20"/>
              </w:rPr>
            </w:pPr>
            <w:r w:rsidRPr="009D51CC">
              <w:rPr>
                <w:rFonts w:asciiTheme="majorHAnsi" w:hAnsiTheme="majorHAnsi" w:cstheme="majorHAnsi"/>
                <w:b/>
                <w:bCs/>
                <w:i/>
                <w:iCs/>
                <w:color w:val="000000"/>
                <w:sz w:val="20"/>
                <w:szCs w:val="20"/>
              </w:rPr>
              <w:t>Connaissances et compétences associées</w:t>
            </w:r>
          </w:p>
          <w:p w:rsidR="00666BD9" w:rsidRPr="00A56548" w:rsidRDefault="00863511" w:rsidP="00A56548">
            <w:pPr>
              <w:pStyle w:val="Paragraphedeliste"/>
              <w:numPr>
                <w:ilvl w:val="0"/>
                <w:numId w:val="36"/>
              </w:numPr>
              <w:autoSpaceDE w:val="0"/>
              <w:autoSpaceDN w:val="0"/>
              <w:adjustRightInd w:val="0"/>
              <w:spacing w:after="0" w:line="240" w:lineRule="auto"/>
              <w:rPr>
                <w:rFonts w:asciiTheme="majorHAnsi" w:hAnsiTheme="majorHAnsi" w:cstheme="majorHAnsi"/>
              </w:rPr>
            </w:pPr>
            <w:r w:rsidRPr="00A56548">
              <w:rPr>
                <w:rFonts w:asciiTheme="majorHAnsi" w:hAnsiTheme="majorHAnsi" w:cstheme="majorHAnsi"/>
              </w:rPr>
              <w:t>Concevoir</w:t>
            </w:r>
            <w:r w:rsidR="00666BD9" w:rsidRPr="00A56548">
              <w:rPr>
                <w:rFonts w:asciiTheme="majorHAnsi" w:hAnsiTheme="majorHAnsi" w:cstheme="majorHAnsi"/>
              </w:rPr>
              <w:t xml:space="preserve"> l’écriture comme un processus inscrit dans la durée</w:t>
            </w:r>
          </w:p>
          <w:p w:rsidR="00666BD9" w:rsidRPr="00A56548" w:rsidRDefault="00863511" w:rsidP="00A56548">
            <w:pPr>
              <w:pStyle w:val="Paragraphedeliste"/>
              <w:numPr>
                <w:ilvl w:val="0"/>
                <w:numId w:val="36"/>
              </w:numPr>
              <w:autoSpaceDE w:val="0"/>
              <w:autoSpaceDN w:val="0"/>
              <w:adjustRightInd w:val="0"/>
              <w:spacing w:after="0" w:line="240" w:lineRule="auto"/>
              <w:rPr>
                <w:rFonts w:asciiTheme="majorHAnsi" w:hAnsiTheme="majorHAnsi" w:cstheme="majorHAnsi"/>
                <w:color w:val="000000"/>
                <w:sz w:val="18"/>
                <w:szCs w:val="18"/>
              </w:rPr>
            </w:pPr>
            <w:r w:rsidRPr="00A56548">
              <w:rPr>
                <w:rFonts w:asciiTheme="majorHAnsi" w:hAnsiTheme="majorHAnsi" w:cstheme="majorHAnsi"/>
              </w:rPr>
              <w:t xml:space="preserve">Enrichir par la recherche des formulations plus </w:t>
            </w:r>
            <w:r w:rsidR="00666BD9" w:rsidRPr="00A56548">
              <w:rPr>
                <w:rFonts w:asciiTheme="majorHAnsi" w:hAnsiTheme="majorHAnsi" w:cstheme="majorHAnsi"/>
              </w:rPr>
              <w:t>adéquates</w:t>
            </w:r>
            <w:r w:rsidR="00666BD9" w:rsidRPr="00A56548">
              <w:rPr>
                <w:rFonts w:asciiTheme="majorHAnsi" w:hAnsiTheme="majorHAnsi" w:cstheme="majorHAnsi"/>
                <w:color w:val="000000"/>
                <w:sz w:val="18"/>
                <w:szCs w:val="18"/>
              </w:rPr>
              <w:t xml:space="preserve"> </w:t>
            </w:r>
          </w:p>
        </w:tc>
        <w:tc>
          <w:tcPr>
            <w:tcW w:w="5246" w:type="dxa"/>
          </w:tcPr>
          <w:p w:rsidR="00666BD9" w:rsidRPr="009D51CC" w:rsidRDefault="00666BD9" w:rsidP="00C15F2A">
            <w:pPr>
              <w:autoSpaceDE w:val="0"/>
              <w:autoSpaceDN w:val="0"/>
              <w:adjustRightInd w:val="0"/>
              <w:spacing w:after="0" w:line="240" w:lineRule="auto"/>
              <w:rPr>
                <w:rFonts w:asciiTheme="majorHAnsi" w:hAnsiTheme="majorHAnsi" w:cstheme="majorHAnsi"/>
                <w:b/>
                <w:bCs/>
                <w:i/>
                <w:iCs/>
                <w:color w:val="000000"/>
                <w:sz w:val="20"/>
                <w:szCs w:val="20"/>
              </w:rPr>
            </w:pPr>
            <w:r w:rsidRPr="009D51CC">
              <w:rPr>
                <w:rFonts w:asciiTheme="majorHAnsi" w:hAnsiTheme="majorHAnsi" w:cstheme="majorHAnsi"/>
                <w:b/>
                <w:bCs/>
                <w:i/>
                <w:iCs/>
                <w:color w:val="000000"/>
                <w:sz w:val="20"/>
                <w:szCs w:val="20"/>
              </w:rPr>
              <w:t>Exemples de situations, d’activités et d’outils pour l’élève</w:t>
            </w:r>
          </w:p>
          <w:p w:rsidR="00666BD9" w:rsidRPr="00A56548" w:rsidRDefault="00863511" w:rsidP="00A56548">
            <w:pPr>
              <w:pStyle w:val="Paragraphedeliste"/>
              <w:numPr>
                <w:ilvl w:val="0"/>
                <w:numId w:val="36"/>
              </w:numPr>
              <w:autoSpaceDE w:val="0"/>
              <w:autoSpaceDN w:val="0"/>
              <w:adjustRightInd w:val="0"/>
              <w:spacing w:after="0" w:line="240" w:lineRule="auto"/>
              <w:rPr>
                <w:rFonts w:asciiTheme="majorHAnsi" w:hAnsiTheme="majorHAnsi" w:cstheme="majorHAnsi"/>
              </w:rPr>
            </w:pPr>
            <w:r w:rsidRPr="00A56548">
              <w:rPr>
                <w:rFonts w:asciiTheme="majorHAnsi" w:hAnsiTheme="majorHAnsi" w:cstheme="majorHAnsi"/>
              </w:rPr>
              <w:t>Activités d’écriture à plusieurs temps : enrichir sa première version par un retour</w:t>
            </w:r>
            <w:r w:rsidR="00666BD9" w:rsidRPr="00A56548">
              <w:rPr>
                <w:rFonts w:asciiTheme="majorHAnsi" w:hAnsiTheme="majorHAnsi" w:cstheme="majorHAnsi"/>
              </w:rPr>
              <w:t xml:space="preserve"> réflexif guidé par l’enseignant.</w:t>
            </w:r>
          </w:p>
          <w:p w:rsidR="00666BD9" w:rsidRPr="00A56548" w:rsidRDefault="00863511" w:rsidP="00A56548">
            <w:pPr>
              <w:pStyle w:val="Paragraphedeliste"/>
              <w:numPr>
                <w:ilvl w:val="0"/>
                <w:numId w:val="36"/>
              </w:numPr>
              <w:autoSpaceDE w:val="0"/>
              <w:autoSpaceDN w:val="0"/>
              <w:adjustRightInd w:val="0"/>
              <w:spacing w:after="0" w:line="240" w:lineRule="auto"/>
              <w:rPr>
                <w:rFonts w:asciiTheme="majorHAnsi" w:hAnsiTheme="majorHAnsi" w:cstheme="majorHAnsi"/>
              </w:rPr>
            </w:pPr>
            <w:r w:rsidRPr="00A56548">
              <w:rPr>
                <w:rFonts w:asciiTheme="majorHAnsi" w:hAnsiTheme="majorHAnsi" w:cstheme="majorHAnsi"/>
              </w:rPr>
              <w:t xml:space="preserve">Expérimentation de nouvelles consignes d'écriture (changement de point de vue, introduction d’un nouveau personnage, etc.) ; </w:t>
            </w:r>
          </w:p>
          <w:p w:rsidR="00666BD9" w:rsidRPr="00A56548" w:rsidRDefault="00863511" w:rsidP="00A56548">
            <w:pPr>
              <w:pStyle w:val="Paragraphedeliste"/>
              <w:numPr>
                <w:ilvl w:val="0"/>
                <w:numId w:val="36"/>
              </w:numPr>
              <w:autoSpaceDE w:val="0"/>
              <w:autoSpaceDN w:val="0"/>
              <w:adjustRightInd w:val="0"/>
              <w:spacing w:after="0" w:line="240" w:lineRule="auto"/>
              <w:rPr>
                <w:rFonts w:asciiTheme="majorHAnsi" w:hAnsiTheme="majorHAnsi" w:cstheme="majorHAnsi"/>
              </w:rPr>
            </w:pPr>
            <w:r w:rsidRPr="00A56548">
              <w:rPr>
                <w:rFonts w:asciiTheme="majorHAnsi" w:hAnsiTheme="majorHAnsi" w:cstheme="majorHAnsi"/>
              </w:rPr>
              <w:t>Partage des écrits rédigés, à deux ou en plus grand groupe, en particulier au moyen du numérique</w:t>
            </w:r>
            <w:r w:rsidR="00666BD9" w:rsidRPr="00A56548">
              <w:rPr>
                <w:rFonts w:asciiTheme="majorHAnsi" w:hAnsiTheme="majorHAnsi" w:cstheme="majorHAnsi"/>
              </w:rPr>
              <w:t xml:space="preserve"> ; </w:t>
            </w:r>
          </w:p>
          <w:p w:rsidR="00666BD9" w:rsidRPr="00A56548" w:rsidRDefault="00863511" w:rsidP="00A56548">
            <w:pPr>
              <w:pStyle w:val="Paragraphedeliste"/>
              <w:numPr>
                <w:ilvl w:val="0"/>
                <w:numId w:val="36"/>
              </w:numPr>
              <w:autoSpaceDE w:val="0"/>
              <w:autoSpaceDN w:val="0"/>
              <w:adjustRightInd w:val="0"/>
              <w:spacing w:after="0" w:line="240" w:lineRule="auto"/>
              <w:rPr>
                <w:rFonts w:asciiTheme="majorHAnsi" w:hAnsiTheme="majorHAnsi" w:cstheme="majorHAnsi"/>
                <w:color w:val="000000"/>
                <w:sz w:val="18"/>
                <w:szCs w:val="18"/>
              </w:rPr>
            </w:pPr>
            <w:r w:rsidRPr="00A56548">
              <w:rPr>
                <w:rFonts w:asciiTheme="majorHAnsi" w:hAnsiTheme="majorHAnsi" w:cstheme="majorHAnsi"/>
              </w:rPr>
              <w:t xml:space="preserve">Recherche </w:t>
            </w:r>
            <w:r w:rsidR="00666BD9" w:rsidRPr="00A56548">
              <w:rPr>
                <w:rFonts w:asciiTheme="majorHAnsi" w:hAnsiTheme="majorHAnsi" w:cstheme="majorHAnsi"/>
              </w:rPr>
              <w:t>collective des améliorations aux textes rédigés, à partir notamment de ressources fournies par le professeur</w:t>
            </w:r>
          </w:p>
        </w:tc>
      </w:tr>
    </w:tbl>
    <w:p w:rsidR="00A56548" w:rsidRDefault="00A56548" w:rsidP="00666BD9">
      <w:pPr>
        <w:rPr>
          <w:rFonts w:asciiTheme="majorHAnsi" w:hAnsiTheme="majorHAnsi" w:cstheme="majorHAnsi"/>
          <w:sz w:val="10"/>
          <w:szCs w:val="10"/>
        </w:rPr>
      </w:pPr>
    </w:p>
    <w:p w:rsidR="004D2A9E" w:rsidRPr="00863511" w:rsidRDefault="004D2A9E" w:rsidP="00666BD9">
      <w:pPr>
        <w:rPr>
          <w:rFonts w:asciiTheme="majorHAnsi" w:hAnsiTheme="majorHAnsi" w:cstheme="majorHAnsi"/>
          <w:sz w:val="10"/>
          <w:szCs w:val="10"/>
        </w:rPr>
      </w:pPr>
    </w:p>
    <w:p w:rsidR="00666BD9" w:rsidRPr="00A56548" w:rsidRDefault="00666BD9" w:rsidP="00A56548">
      <w:pPr>
        <w:pStyle w:val="Titre2"/>
        <w:rPr>
          <w:rFonts w:cstheme="majorHAnsi"/>
        </w:rPr>
      </w:pPr>
      <w:r w:rsidRPr="00A56548">
        <w:rPr>
          <w:rFonts w:cstheme="majorHAnsi"/>
        </w:rPr>
        <w:t>Étude de la langue (grammaire, orthographe, lexique)</w:t>
      </w:r>
    </w:p>
    <w:p w:rsidR="00666BD9" w:rsidRDefault="00666BD9" w:rsidP="00863511">
      <w:pPr>
        <w:spacing w:after="0" w:line="240" w:lineRule="auto"/>
        <w:jc w:val="both"/>
        <w:rPr>
          <w:rFonts w:asciiTheme="majorHAnsi" w:eastAsia="Times New Roman" w:hAnsiTheme="majorHAnsi" w:cstheme="majorHAnsi"/>
          <w:sz w:val="25"/>
          <w:szCs w:val="25"/>
          <w:lang w:eastAsia="fr-FR"/>
        </w:rPr>
      </w:pPr>
      <w:r w:rsidRPr="00A56548">
        <w:rPr>
          <w:rFonts w:asciiTheme="majorHAnsi" w:eastAsia="Times New Roman" w:hAnsiTheme="majorHAnsi" w:cstheme="majorHAnsi"/>
          <w:sz w:val="25"/>
          <w:szCs w:val="25"/>
          <w:lang w:eastAsia="fr-FR"/>
        </w:rPr>
        <w:t>L’étude de la langue s’appuie, comme au cycle 2, sur des corpus permettant la comparaison, la transformation (substitution, déplacement, ajout, suppression), le tri et le classement afin d’identifier des régularités. Les phénomènes irréguliers ou exceptionnels ne relèvent pas d’un enseignement mais, s’ils sont fréquents dans l’usage, d’un effort de mémorisation. Le lexique est pris explicitement comme objet d’observation et d’analyse dans des moments spécifiquement dédiés à son étude, et il fait aussi l’objet d’un travail en contexte, à l’occasion des différentes activités de lecture et d’expression écrite o</w:t>
      </w:r>
      <w:r w:rsidR="00863511">
        <w:rPr>
          <w:rFonts w:asciiTheme="majorHAnsi" w:eastAsia="Times New Roman" w:hAnsiTheme="majorHAnsi" w:cstheme="majorHAnsi"/>
          <w:sz w:val="25"/>
          <w:szCs w:val="25"/>
          <w:lang w:eastAsia="fr-FR"/>
        </w:rPr>
        <w:t>u orale, et dans les différents</w:t>
      </w:r>
      <w:r w:rsidR="00863511">
        <w:rPr>
          <w:rFonts w:asciiTheme="majorHAnsi" w:eastAsia="Times New Roman" w:hAnsiTheme="majorHAnsi" w:cstheme="majorHAnsi"/>
          <w:sz w:val="24"/>
          <w:szCs w:val="24"/>
          <w:lang w:eastAsia="fr-FR"/>
        </w:rPr>
        <w:t xml:space="preserve"> </w:t>
      </w:r>
      <w:r w:rsidRPr="00A56548">
        <w:rPr>
          <w:rFonts w:asciiTheme="majorHAnsi" w:eastAsia="Times New Roman" w:hAnsiTheme="majorHAnsi" w:cstheme="majorHAnsi"/>
          <w:sz w:val="25"/>
          <w:szCs w:val="25"/>
          <w:lang w:eastAsia="fr-FR"/>
        </w:rPr>
        <w:t>enseignements.</w:t>
      </w:r>
    </w:p>
    <w:p w:rsidR="00863511" w:rsidRPr="00863511" w:rsidRDefault="00863511" w:rsidP="00863511">
      <w:pPr>
        <w:spacing w:after="0" w:line="240" w:lineRule="auto"/>
        <w:jc w:val="both"/>
        <w:rPr>
          <w:rFonts w:asciiTheme="majorHAnsi" w:eastAsia="Times New Roman" w:hAnsiTheme="majorHAnsi" w:cstheme="majorHAnsi"/>
          <w:sz w:val="24"/>
          <w:szCs w:val="24"/>
          <w:lang w:eastAsia="fr-FR"/>
        </w:rPr>
      </w:pPr>
    </w:p>
    <w:tbl>
      <w:tblPr>
        <w:tblStyle w:val="TableGrid"/>
        <w:tblW w:w="9181" w:type="dxa"/>
        <w:tblInd w:w="658" w:type="dxa"/>
        <w:tblCellMar>
          <w:top w:w="60" w:type="dxa"/>
          <w:left w:w="50" w:type="dxa"/>
          <w:right w:w="19" w:type="dxa"/>
        </w:tblCellMar>
        <w:tblLook w:val="04A0" w:firstRow="1" w:lastRow="0" w:firstColumn="1" w:lastColumn="0" w:noHBand="0" w:noVBand="1"/>
      </w:tblPr>
      <w:tblGrid>
        <w:gridCol w:w="9181"/>
      </w:tblGrid>
      <w:tr w:rsidR="004D48CB" w:rsidRPr="00A56548" w:rsidTr="0034601B">
        <w:trPr>
          <w:trHeight w:val="300"/>
        </w:trPr>
        <w:tc>
          <w:tcPr>
            <w:tcW w:w="9181" w:type="dxa"/>
            <w:tcBorders>
              <w:top w:val="single" w:sz="12" w:space="0" w:color="E8F3F4"/>
              <w:left w:val="single" w:sz="6" w:space="0" w:color="FFFFFF"/>
              <w:bottom w:val="double" w:sz="12" w:space="0" w:color="E8F3F4"/>
              <w:right w:val="single" w:sz="6" w:space="0" w:color="FFFFFF"/>
            </w:tcBorders>
            <w:shd w:val="clear" w:color="auto" w:fill="E8F3F4"/>
          </w:tcPr>
          <w:p w:rsidR="004D48CB" w:rsidRPr="00A56548" w:rsidRDefault="004D48CB" w:rsidP="0034601B">
            <w:pPr>
              <w:spacing w:line="259" w:lineRule="auto"/>
              <w:rPr>
                <w:rFonts w:asciiTheme="majorHAnsi" w:hAnsiTheme="majorHAnsi" w:cstheme="majorHAnsi"/>
              </w:rPr>
            </w:pPr>
            <w:r w:rsidRPr="00A56548">
              <w:rPr>
                <w:rFonts w:asciiTheme="majorHAnsi" w:hAnsiTheme="majorHAnsi" w:cstheme="majorHAnsi"/>
                <w:b/>
              </w:rPr>
              <w:t>Attendus de fin de cycle</w:t>
            </w:r>
            <w:r w:rsidRPr="00A56548">
              <w:rPr>
                <w:rFonts w:asciiTheme="majorHAnsi" w:hAnsiTheme="majorHAnsi" w:cstheme="majorHAnsi"/>
                <w:sz w:val="18"/>
              </w:rPr>
              <w:t xml:space="preserve"> </w:t>
            </w:r>
          </w:p>
        </w:tc>
      </w:tr>
      <w:tr w:rsidR="004D48CB" w:rsidRPr="00A56548" w:rsidTr="004D48CB">
        <w:trPr>
          <w:trHeight w:val="703"/>
        </w:trPr>
        <w:tc>
          <w:tcPr>
            <w:tcW w:w="9181" w:type="dxa"/>
            <w:tcBorders>
              <w:top w:val="double" w:sz="12" w:space="0" w:color="E8F3F4"/>
              <w:left w:val="single" w:sz="6" w:space="0" w:color="FFFFFF"/>
              <w:bottom w:val="single" w:sz="6" w:space="0" w:color="FFFFFF"/>
              <w:right w:val="single" w:sz="6" w:space="0" w:color="FFFFFF"/>
            </w:tcBorders>
            <w:shd w:val="clear" w:color="auto" w:fill="E8F3F4"/>
          </w:tcPr>
          <w:p w:rsidR="004D48CB" w:rsidRPr="00A56548" w:rsidRDefault="004D48CB" w:rsidP="004D48CB">
            <w:pPr>
              <w:tabs>
                <w:tab w:val="center" w:pos="3355"/>
              </w:tabs>
              <w:spacing w:line="259" w:lineRule="auto"/>
              <w:rPr>
                <w:rFonts w:asciiTheme="majorHAnsi" w:hAnsiTheme="majorHAnsi" w:cstheme="majorHAnsi"/>
                <w:sz w:val="18"/>
              </w:rPr>
            </w:pPr>
            <w:r w:rsidRPr="00A56548">
              <w:rPr>
                <w:rFonts w:asciiTheme="majorHAnsi" w:hAnsiTheme="majorHAnsi" w:cstheme="majorHAnsi"/>
                <w:sz w:val="18"/>
              </w:rPr>
              <w:t xml:space="preserve"> </w:t>
            </w:r>
            <w:r w:rsidRPr="00A56548">
              <w:rPr>
                <w:rFonts w:asciiTheme="majorHAnsi" w:eastAsia="Segoe UI Symbol" w:hAnsiTheme="majorHAnsi" w:cstheme="majorHAnsi"/>
                <w:sz w:val="18"/>
              </w:rPr>
              <w:t>−</w:t>
            </w:r>
            <w:r w:rsidR="00863511">
              <w:rPr>
                <w:rFonts w:asciiTheme="majorHAnsi" w:eastAsia="Arial" w:hAnsiTheme="majorHAnsi" w:cstheme="majorHAnsi"/>
                <w:sz w:val="18"/>
              </w:rPr>
              <w:t xml:space="preserve"> </w:t>
            </w:r>
            <w:r w:rsidR="00863511">
              <w:rPr>
                <w:rFonts w:asciiTheme="majorHAnsi" w:eastAsia="Arial" w:hAnsiTheme="majorHAnsi" w:cstheme="majorHAnsi"/>
                <w:sz w:val="18"/>
              </w:rPr>
              <w:tab/>
              <w:t xml:space="preserve">   R</w:t>
            </w:r>
            <w:r w:rsidRPr="00A56548">
              <w:rPr>
                <w:rFonts w:asciiTheme="majorHAnsi" w:hAnsiTheme="majorHAnsi" w:cstheme="majorHAnsi"/>
              </w:rPr>
              <w:t>aisonner pour analyser le sens des mots en contexte et en prenant appui sur la morphologie</w:t>
            </w:r>
            <w:r w:rsidRPr="00A56548">
              <w:rPr>
                <w:rFonts w:asciiTheme="majorHAnsi" w:hAnsiTheme="majorHAnsi" w:cstheme="majorHAnsi"/>
                <w:sz w:val="18"/>
              </w:rPr>
              <w:t xml:space="preserve"> </w:t>
            </w:r>
          </w:p>
        </w:tc>
      </w:tr>
    </w:tbl>
    <w:p w:rsidR="004D2A9E" w:rsidRDefault="004D2A9E" w:rsidP="00A56548">
      <w:pPr>
        <w:pStyle w:val="Titre2"/>
        <w:ind w:left="708"/>
        <w:rPr>
          <w:rFonts w:cstheme="majorHAnsi"/>
          <w:sz w:val="2"/>
          <w:szCs w:val="2"/>
        </w:rPr>
      </w:pPr>
    </w:p>
    <w:p w:rsidR="004D2A9E" w:rsidRPr="004D2A9E" w:rsidRDefault="004D2A9E" w:rsidP="004D2A9E"/>
    <w:p w:rsidR="00666BD9" w:rsidRPr="00A56548" w:rsidRDefault="00666BD9" w:rsidP="00A56548">
      <w:pPr>
        <w:pStyle w:val="Titre2"/>
        <w:ind w:left="708"/>
        <w:rPr>
          <w:rFonts w:cstheme="majorHAnsi"/>
        </w:rPr>
      </w:pPr>
      <w:r w:rsidRPr="00A56548">
        <w:rPr>
          <w:rFonts w:cstheme="majorHAnsi"/>
        </w:rPr>
        <w:t>Culture littéraire et artistique</w:t>
      </w:r>
    </w:p>
    <w:p w:rsidR="00666BD9" w:rsidRPr="00A56548" w:rsidRDefault="00666BD9" w:rsidP="00A56548">
      <w:pPr>
        <w:jc w:val="both"/>
        <w:rPr>
          <w:rFonts w:asciiTheme="majorHAnsi" w:hAnsiTheme="majorHAnsi" w:cstheme="majorHAnsi"/>
        </w:rPr>
      </w:pPr>
      <w:r w:rsidRPr="00A56548">
        <w:rPr>
          <w:rFonts w:asciiTheme="majorHAnsi" w:hAnsiTheme="majorHAnsi" w:cstheme="majorHAnsi"/>
        </w:rPr>
        <w:t>En CM1 et CM2, on veille à varier les genres, les formes et les modes d’expression (texte seul, texte et image pour les albums et la bande dessinée, image animée pour les films) sur les deux années et à prévoir une progression dans la difficulté et la quantité des lectures. Dans le cas des classes à double niveau, les mêmes œuvres peuvent être proposées à tous les élèves en ménageant des parcours de lecture différents pour les élèves de CM1 et en adaptant les questionnements à la maturité des élèves. Les entrées sont abordées dans l’ordre choisi par le professeur. Une même œuvre ou un ensemble de textes peuvent relever de deux entrées différentes. Cette œuvre et ces textes sont alors travaillés de deux manières différentes, en fonction des questionnements propres à chaque entrée.</w:t>
      </w:r>
    </w:p>
    <w:p w:rsidR="003673BA" w:rsidRPr="003673BA" w:rsidRDefault="003673BA" w:rsidP="00A56548">
      <w:pPr>
        <w:pStyle w:val="Titre2"/>
        <w:ind w:left="708"/>
        <w:rPr>
          <w:rFonts w:cstheme="majorHAnsi"/>
          <w:sz w:val="16"/>
          <w:szCs w:val="16"/>
        </w:rPr>
      </w:pPr>
    </w:p>
    <w:p w:rsidR="00666BD9" w:rsidRPr="00A56548" w:rsidRDefault="00A56548" w:rsidP="00A56548">
      <w:pPr>
        <w:pStyle w:val="Titre2"/>
        <w:ind w:left="708"/>
        <w:rPr>
          <w:rFonts w:cstheme="majorHAnsi"/>
        </w:rPr>
      </w:pPr>
      <w:r w:rsidRPr="00A56548">
        <w:rPr>
          <w:rFonts w:cstheme="majorHAnsi"/>
        </w:rPr>
        <w:t>Arts plastiques</w:t>
      </w:r>
    </w:p>
    <w:p w:rsidR="00666BD9" w:rsidRPr="00A56548" w:rsidRDefault="00666BD9" w:rsidP="00A56548">
      <w:pPr>
        <w:jc w:val="both"/>
        <w:rPr>
          <w:rFonts w:asciiTheme="majorHAnsi" w:hAnsiTheme="majorHAnsi" w:cstheme="majorHAnsi"/>
        </w:rPr>
      </w:pPr>
      <w:r w:rsidRPr="00A56548">
        <w:rPr>
          <w:rFonts w:asciiTheme="majorHAnsi" w:hAnsiTheme="majorHAnsi" w:cstheme="majorHAnsi"/>
        </w:rPr>
        <w:t>Durant le cycle 3, l’enseignement des arts plastiques s’appuie sur l’expérience, les connaissances et les compétences travaillées au cycle 2 pour engager progressivement les élèves dans une pratique sensible plus autonome, qu’ils apprennent à analyser davantage. Le développement du potentiel d’invention et de création est poursuivi. Les apprentissages sont nourris par l’introduction de connaissances plus précises et par une attention plus soutenue à l’explicitation de la production plastique des élèves, des processus artistiques observés, de la réception des œuvres rencontrées. Il s’agit de donner aux élèves les moyens d’élaborer des intentions artistiques et de les affirmer ainsi que d’accéder à un premier niveau de compréhension des grandes questions portées par la création artistique en arts plastiques</w:t>
      </w:r>
    </w:p>
    <w:p w:rsidR="00666BD9" w:rsidRDefault="00666BD9" w:rsidP="00666BD9">
      <w:pPr>
        <w:rPr>
          <w:rFonts w:asciiTheme="majorHAnsi" w:hAnsiTheme="majorHAnsi" w:cstheme="majorHAnsi"/>
          <w:b/>
        </w:rPr>
      </w:pPr>
      <w:r w:rsidRPr="009D51CC">
        <w:rPr>
          <w:rFonts w:asciiTheme="majorHAnsi" w:hAnsiTheme="majorHAnsi" w:cstheme="majorHAnsi"/>
          <w:b/>
        </w:rPr>
        <w:t>Compétences travaillées :</w:t>
      </w:r>
    </w:p>
    <w:p w:rsidR="00666BD9" w:rsidRPr="00A56548" w:rsidRDefault="00666BD9" w:rsidP="003673BA">
      <w:pPr>
        <w:pStyle w:val="Titre3"/>
        <w:spacing w:before="0"/>
      </w:pPr>
      <w:r w:rsidRPr="00A56548">
        <w:t>Mettre en œuvre un projet artistique</w:t>
      </w:r>
    </w:p>
    <w:p w:rsidR="00666BD9" w:rsidRPr="007371EF" w:rsidRDefault="00666BD9" w:rsidP="003673BA">
      <w:pPr>
        <w:pStyle w:val="Paragraphedeliste"/>
        <w:numPr>
          <w:ilvl w:val="0"/>
          <w:numId w:val="38"/>
        </w:numPr>
        <w:rPr>
          <w:rFonts w:asciiTheme="majorHAnsi" w:hAnsiTheme="majorHAnsi" w:cstheme="majorHAnsi"/>
        </w:rPr>
      </w:pPr>
      <w:r w:rsidRPr="007371EF">
        <w:rPr>
          <w:rFonts w:asciiTheme="majorHAnsi" w:hAnsiTheme="majorHAnsi" w:cstheme="majorHAnsi"/>
        </w:rPr>
        <w:t>Se repérer dans les étapes de la réalisation d’une production plastique individuelle ou collective, anticiper les difficultés éventuelles.</w:t>
      </w:r>
    </w:p>
    <w:p w:rsidR="00666BD9" w:rsidRPr="007371EF" w:rsidRDefault="00666BD9" w:rsidP="003673BA">
      <w:pPr>
        <w:pStyle w:val="Paragraphedeliste"/>
        <w:numPr>
          <w:ilvl w:val="0"/>
          <w:numId w:val="38"/>
        </w:numPr>
        <w:rPr>
          <w:rFonts w:asciiTheme="majorHAnsi" w:hAnsiTheme="majorHAnsi" w:cstheme="majorHAnsi"/>
        </w:rPr>
      </w:pPr>
      <w:r w:rsidRPr="007371EF">
        <w:rPr>
          <w:rFonts w:asciiTheme="majorHAnsi" w:hAnsiTheme="majorHAnsi" w:cstheme="majorHAnsi"/>
        </w:rPr>
        <w:t>Identifier et assumer sa part de responsabilité dans un processus coopératif de création.</w:t>
      </w:r>
    </w:p>
    <w:p w:rsidR="00666BD9" w:rsidRPr="00A56548" w:rsidRDefault="00666BD9" w:rsidP="003673BA">
      <w:pPr>
        <w:pStyle w:val="Paragraphedeliste"/>
        <w:numPr>
          <w:ilvl w:val="0"/>
          <w:numId w:val="38"/>
        </w:numPr>
      </w:pPr>
      <w:r w:rsidRPr="007371EF">
        <w:rPr>
          <w:rFonts w:asciiTheme="majorHAnsi" w:hAnsiTheme="majorHAnsi" w:cstheme="majorHAnsi"/>
        </w:rPr>
        <w:t>Adapter</w:t>
      </w:r>
      <w:r w:rsidRPr="007371EF">
        <w:t xml:space="preserve"> son projet</w:t>
      </w:r>
      <w:r w:rsidRPr="00A56548">
        <w:t xml:space="preserve"> en fonction des contraintes de réalisation et de la prise en compte du spectateur.</w:t>
      </w:r>
    </w:p>
    <w:p w:rsidR="00666BD9" w:rsidRPr="00A56548" w:rsidRDefault="00666BD9" w:rsidP="003673BA">
      <w:pPr>
        <w:rPr>
          <w:rFonts w:asciiTheme="majorHAnsi" w:hAnsiTheme="majorHAnsi" w:cstheme="majorHAnsi"/>
        </w:rPr>
      </w:pPr>
      <w:r w:rsidRPr="00A56548">
        <w:rPr>
          <w:rFonts w:asciiTheme="majorHAnsi" w:hAnsiTheme="majorHAnsi" w:cstheme="majorHAnsi"/>
        </w:rPr>
        <w:t xml:space="preserve">La compétence « Mettre en œuvre un projet artistique » peut donner lieu, pour ce cycle, à un travail pluridisciplinaire (éducation musicale, français, éducation physique et sportive) autour d’une forme artistique voisine des arts plastiques sur des projets incluant notamment la représentation (théâtrale), l’espace scénique ou l’espace de présentation. </w:t>
      </w:r>
    </w:p>
    <w:p w:rsidR="00666BD9" w:rsidRPr="00A56548" w:rsidRDefault="00666BD9" w:rsidP="003673BA">
      <w:pPr>
        <w:pStyle w:val="Titre3"/>
        <w:spacing w:before="0"/>
      </w:pPr>
      <w:r w:rsidRPr="00A56548">
        <w:t>S’exprimer, analyser sa pratique, celle de ses pairs : établir une relation avec celle des artistes, s’ouvrir à l’altérité</w:t>
      </w:r>
    </w:p>
    <w:p w:rsidR="00666BD9" w:rsidRPr="005A16AA" w:rsidRDefault="00666BD9" w:rsidP="003673BA">
      <w:pPr>
        <w:pStyle w:val="Paragraphedeliste"/>
        <w:numPr>
          <w:ilvl w:val="0"/>
          <w:numId w:val="38"/>
        </w:numPr>
        <w:rPr>
          <w:rFonts w:asciiTheme="majorHAnsi" w:hAnsiTheme="majorHAnsi" w:cstheme="majorHAnsi"/>
        </w:rPr>
      </w:pPr>
      <w:r w:rsidRPr="005A16AA">
        <w:rPr>
          <w:rFonts w:asciiTheme="majorHAnsi" w:hAnsiTheme="majorHAnsi" w:cstheme="majorHAnsi"/>
        </w:rPr>
        <w:t>Justifier des choix pour rendre compte du cheminement qui conduit de l’intention à la réalisation.</w:t>
      </w:r>
    </w:p>
    <w:p w:rsidR="00666BD9" w:rsidRPr="007371EF" w:rsidRDefault="00666BD9" w:rsidP="003673BA">
      <w:pPr>
        <w:pStyle w:val="Paragraphedeliste"/>
        <w:numPr>
          <w:ilvl w:val="0"/>
          <w:numId w:val="38"/>
        </w:numPr>
        <w:rPr>
          <w:rFonts w:asciiTheme="majorHAnsi" w:hAnsiTheme="majorHAnsi" w:cstheme="majorHAnsi"/>
          <w:sz w:val="24"/>
          <w:szCs w:val="24"/>
        </w:rPr>
      </w:pPr>
      <w:r w:rsidRPr="005A16AA">
        <w:rPr>
          <w:rFonts w:asciiTheme="majorHAnsi" w:hAnsiTheme="majorHAnsi" w:cstheme="majorHAnsi"/>
        </w:rPr>
        <w:t>Formuler une expression juste de ses émotions, en prenant appui sur ses propres réalisations plastiques, celles des autres élèves et</w:t>
      </w:r>
      <w:r w:rsidRPr="007371EF">
        <w:rPr>
          <w:rFonts w:asciiTheme="majorHAnsi" w:hAnsiTheme="majorHAnsi" w:cstheme="majorHAnsi"/>
          <w:sz w:val="24"/>
          <w:szCs w:val="24"/>
        </w:rPr>
        <w:t xml:space="preserve"> des œuvres d’art.</w:t>
      </w:r>
    </w:p>
    <w:p w:rsidR="00666BD9" w:rsidRPr="00A56548" w:rsidRDefault="00666BD9" w:rsidP="003673BA">
      <w:pPr>
        <w:pStyle w:val="Titre3"/>
        <w:spacing w:before="0"/>
      </w:pPr>
      <w:r w:rsidRPr="00A56548">
        <w:t>Se repérer dans les domaines liés aux arts plastiques, être sensible aux questions de l’art</w:t>
      </w:r>
    </w:p>
    <w:p w:rsidR="00666BD9" w:rsidRPr="005A16AA" w:rsidRDefault="00666BD9" w:rsidP="003673BA">
      <w:pPr>
        <w:pStyle w:val="Paragraphedeliste"/>
        <w:numPr>
          <w:ilvl w:val="0"/>
          <w:numId w:val="38"/>
        </w:numPr>
        <w:rPr>
          <w:rFonts w:asciiTheme="majorHAnsi" w:hAnsiTheme="majorHAnsi" w:cstheme="majorHAnsi"/>
        </w:rPr>
      </w:pPr>
      <w:r w:rsidRPr="007371EF">
        <w:rPr>
          <w:rFonts w:asciiTheme="majorHAnsi" w:hAnsiTheme="majorHAnsi" w:cstheme="majorHAnsi"/>
        </w:rPr>
        <w:t>Repérer</w:t>
      </w:r>
      <w:r w:rsidRPr="005A16AA">
        <w:rPr>
          <w:rFonts w:asciiTheme="majorHAnsi" w:hAnsiTheme="majorHAnsi" w:cstheme="majorHAnsi"/>
        </w:rPr>
        <w:t>, pour les dépasser, certains a priori et stéréotypes culturels et artistiques</w:t>
      </w:r>
    </w:p>
    <w:p w:rsidR="00666BD9" w:rsidRPr="00A56548" w:rsidRDefault="00666BD9" w:rsidP="003673BA">
      <w:pPr>
        <w:pStyle w:val="Paragraphedeliste"/>
        <w:numPr>
          <w:ilvl w:val="0"/>
          <w:numId w:val="38"/>
        </w:numPr>
        <w:rPr>
          <w:rFonts w:asciiTheme="majorHAnsi" w:hAnsiTheme="majorHAnsi" w:cstheme="majorHAnsi"/>
          <w:sz w:val="24"/>
          <w:szCs w:val="24"/>
        </w:rPr>
      </w:pPr>
      <w:r w:rsidRPr="005A16AA">
        <w:rPr>
          <w:rFonts w:asciiTheme="majorHAnsi" w:hAnsiTheme="majorHAnsi" w:cstheme="majorHAnsi"/>
        </w:rPr>
        <w:t>Décrire des</w:t>
      </w:r>
      <w:r w:rsidRPr="00A56548">
        <w:rPr>
          <w:rFonts w:asciiTheme="majorHAnsi" w:hAnsiTheme="majorHAnsi" w:cstheme="majorHAnsi"/>
          <w:sz w:val="24"/>
          <w:szCs w:val="24"/>
        </w:rPr>
        <w:t xml:space="preserve"> œuvres d’art, en proposer une compréhension personnelle argumentée.</w:t>
      </w:r>
    </w:p>
    <w:p w:rsidR="00666BD9" w:rsidRPr="005A16AA" w:rsidRDefault="00666BD9" w:rsidP="003673BA">
      <w:pPr>
        <w:rPr>
          <w:rFonts w:asciiTheme="majorHAnsi" w:hAnsiTheme="majorHAnsi" w:cstheme="majorHAnsi"/>
          <w:sz w:val="16"/>
          <w:szCs w:val="16"/>
        </w:rPr>
      </w:pPr>
    </w:p>
    <w:p w:rsidR="00666BD9" w:rsidRPr="00A56548" w:rsidRDefault="00A56548" w:rsidP="00A56548">
      <w:pPr>
        <w:pStyle w:val="Titre2"/>
        <w:ind w:left="708"/>
      </w:pPr>
      <w:r>
        <w:t>É</w:t>
      </w:r>
      <w:r w:rsidRPr="00A56548">
        <w:t>ducation musicale</w:t>
      </w:r>
    </w:p>
    <w:p w:rsidR="00666BD9" w:rsidRPr="00A56548" w:rsidRDefault="00666BD9" w:rsidP="00666BD9">
      <w:pPr>
        <w:rPr>
          <w:rFonts w:asciiTheme="majorHAnsi" w:hAnsiTheme="majorHAnsi" w:cstheme="majorHAnsi"/>
        </w:rPr>
      </w:pPr>
      <w:r w:rsidRPr="00A56548">
        <w:rPr>
          <w:rFonts w:asciiTheme="majorHAnsi" w:hAnsiTheme="majorHAnsi" w:cstheme="majorHAnsi"/>
        </w:rPr>
        <w:t>Par le travail de production qui repose pour la plus large part sur l’expression vocale, ils développent des techniques permettant de diversifier leur vocabulaire expressif pour le mettre au service d’un projet d’interprétation ; ils mesurent les exigences d’une réalisation collective qui dépend étroitement de l’engagement de chacun.</w:t>
      </w:r>
    </w:p>
    <w:p w:rsidR="00666BD9" w:rsidRPr="00A56548" w:rsidRDefault="00666BD9" w:rsidP="003673BA">
      <w:pPr>
        <w:spacing w:after="0"/>
        <w:rPr>
          <w:rFonts w:asciiTheme="majorHAnsi" w:hAnsiTheme="majorHAnsi" w:cstheme="majorHAnsi"/>
        </w:rPr>
      </w:pPr>
      <w:r w:rsidRPr="00A56548">
        <w:rPr>
          <w:rFonts w:asciiTheme="majorHAnsi" w:hAnsiTheme="majorHAnsi" w:cstheme="majorHAnsi"/>
        </w:rPr>
        <w:t>Compétences travaillées :</w:t>
      </w:r>
    </w:p>
    <w:p w:rsidR="00666BD9" w:rsidRPr="00A56548" w:rsidRDefault="00666BD9" w:rsidP="003673BA">
      <w:pPr>
        <w:pStyle w:val="Titre3"/>
        <w:spacing w:before="0"/>
      </w:pPr>
      <w:r w:rsidRPr="00A56548">
        <w:t>Explorer, imaginer et créer</w:t>
      </w:r>
    </w:p>
    <w:p w:rsidR="00666BD9" w:rsidRPr="00A56548" w:rsidRDefault="00666BD9" w:rsidP="003673BA">
      <w:pPr>
        <w:pStyle w:val="Paragraphedeliste"/>
        <w:numPr>
          <w:ilvl w:val="0"/>
          <w:numId w:val="38"/>
        </w:numPr>
        <w:spacing w:after="0"/>
        <w:rPr>
          <w:rFonts w:asciiTheme="majorHAnsi" w:hAnsiTheme="majorHAnsi" w:cstheme="majorHAnsi"/>
          <w:sz w:val="24"/>
          <w:szCs w:val="24"/>
        </w:rPr>
      </w:pPr>
      <w:r w:rsidRPr="00A56548">
        <w:rPr>
          <w:rFonts w:asciiTheme="majorHAnsi" w:hAnsiTheme="majorHAnsi" w:cstheme="majorHAnsi"/>
          <w:sz w:val="24"/>
          <w:szCs w:val="24"/>
        </w:rPr>
        <w:t xml:space="preserve">Faire des propositions personnelles lors de </w:t>
      </w:r>
      <w:r w:rsidRPr="007371EF">
        <w:rPr>
          <w:rFonts w:asciiTheme="majorHAnsi" w:hAnsiTheme="majorHAnsi" w:cstheme="majorHAnsi"/>
        </w:rPr>
        <w:t>moments</w:t>
      </w:r>
      <w:r w:rsidRPr="00A56548">
        <w:rPr>
          <w:rFonts w:asciiTheme="majorHAnsi" w:hAnsiTheme="majorHAnsi" w:cstheme="majorHAnsi"/>
          <w:sz w:val="24"/>
          <w:szCs w:val="24"/>
        </w:rPr>
        <w:t xml:space="preserve"> de création, d’invention et d’interprétation.</w:t>
      </w:r>
    </w:p>
    <w:p w:rsidR="00666BD9" w:rsidRPr="00A56548" w:rsidRDefault="00666BD9" w:rsidP="003673BA">
      <w:pPr>
        <w:pStyle w:val="Titre3"/>
        <w:spacing w:before="0"/>
      </w:pPr>
      <w:r w:rsidRPr="00A56548">
        <w:t>Echanger, partager et argumenter</w:t>
      </w:r>
    </w:p>
    <w:p w:rsidR="00666BD9" w:rsidRPr="00A56548" w:rsidRDefault="00666BD9" w:rsidP="003673BA">
      <w:pPr>
        <w:pStyle w:val="Paragraphedeliste"/>
        <w:numPr>
          <w:ilvl w:val="0"/>
          <w:numId w:val="38"/>
        </w:numPr>
        <w:spacing w:after="0"/>
        <w:rPr>
          <w:rFonts w:asciiTheme="majorHAnsi" w:hAnsiTheme="majorHAnsi" w:cstheme="majorHAnsi"/>
          <w:sz w:val="24"/>
          <w:szCs w:val="24"/>
        </w:rPr>
      </w:pPr>
      <w:r w:rsidRPr="00A56548">
        <w:rPr>
          <w:rFonts w:asciiTheme="majorHAnsi" w:hAnsiTheme="majorHAnsi" w:cstheme="majorHAnsi"/>
          <w:sz w:val="24"/>
          <w:szCs w:val="24"/>
        </w:rPr>
        <w:t>Ecouter et respecter le point de vue des autres et l’expression de leur sensibilité.</w:t>
      </w:r>
    </w:p>
    <w:p w:rsidR="003673BA" w:rsidRPr="004D2A9E" w:rsidRDefault="003673BA" w:rsidP="00A56548">
      <w:pPr>
        <w:pStyle w:val="Titre2"/>
        <w:ind w:left="708"/>
        <w:rPr>
          <w:sz w:val="2"/>
          <w:szCs w:val="2"/>
        </w:rPr>
      </w:pPr>
    </w:p>
    <w:p w:rsidR="00666BD9" w:rsidRPr="00A56548" w:rsidRDefault="00A56548" w:rsidP="00A56548">
      <w:pPr>
        <w:pStyle w:val="Titre2"/>
        <w:ind w:left="708"/>
      </w:pPr>
      <w:r w:rsidRPr="00A56548">
        <w:t>Histoire des arts</w:t>
      </w:r>
    </w:p>
    <w:p w:rsidR="00666BD9" w:rsidRPr="00A56548" w:rsidRDefault="00666BD9" w:rsidP="00A56548">
      <w:pPr>
        <w:jc w:val="both"/>
        <w:rPr>
          <w:rFonts w:asciiTheme="majorHAnsi" w:hAnsiTheme="majorHAnsi" w:cstheme="majorHAnsi"/>
          <w:sz w:val="36"/>
          <w:szCs w:val="36"/>
        </w:rPr>
      </w:pPr>
      <w:r w:rsidRPr="00A56548">
        <w:rPr>
          <w:rFonts w:asciiTheme="majorHAnsi" w:hAnsiTheme="majorHAnsi" w:cstheme="majorHAnsi"/>
        </w:rPr>
        <w:t>L’histoire des arts intègre autant que possible l’ensemble des expressions artistiques du passé et du présent, savantes et populaires, occidentales et extra occidentales. Son enseignement s’appuie sur le patrimoine, tant local que national et international, en exploitant notamment les ressources numériques. Constitutif du parcours d’éducation artistique et culturelle de l’élève, il associe la fréquentation des œuvres et l’appropriation de connaissances sans s’arrêter aux frontières traditionnelles des beaux-arts, de la musique, du théâtre, de la danse, de la littérature et du cinéma.</w:t>
      </w:r>
    </w:p>
    <w:p w:rsidR="00666BD9" w:rsidRPr="00A56548" w:rsidRDefault="00666BD9" w:rsidP="00A56548">
      <w:pPr>
        <w:jc w:val="both"/>
        <w:rPr>
          <w:rFonts w:asciiTheme="majorHAnsi" w:hAnsiTheme="majorHAnsi" w:cstheme="majorHAnsi"/>
        </w:rPr>
      </w:pPr>
      <w:r w:rsidRPr="00A56548">
        <w:rPr>
          <w:rFonts w:asciiTheme="majorHAnsi" w:hAnsiTheme="majorHAnsi" w:cstheme="majorHAnsi"/>
        </w:rPr>
        <w:t>Dans le cadre de son parcours d’éducation artistique et culturelle, et notamment grâce aux enseignements artistiques, l’élève a été amené au cours des cycles 1 et 2 à rencontrer des œuvres d’art ; à l’issue de ces cycles, il a développé une sensibilité aux langages artistiques. Il comprend des notions élémentaires propres à chaque champ d’expression artistique (par exemple : que l’architecture organise un espace ; que la peinture ou le théâtre peuvent représenter le réel ; que la musique peut chercher à exprimer un sentiment) ; il sait identifier et nommer quelques éléments constitutifs d’une œuvre d’art et, sur des bases simples, la comparer à d’autres. Il observe, écoute et se conduit selon les codes appropriés dans des lieux d’art et de culture.</w:t>
      </w:r>
    </w:p>
    <w:p w:rsidR="00666BD9" w:rsidRPr="00A56548" w:rsidRDefault="00666BD9" w:rsidP="00666BD9">
      <w:pPr>
        <w:rPr>
          <w:rFonts w:asciiTheme="majorHAnsi" w:hAnsiTheme="majorHAnsi" w:cstheme="majorHAnsi"/>
          <w:sz w:val="24"/>
          <w:szCs w:val="24"/>
        </w:rPr>
      </w:pPr>
    </w:p>
    <w:p w:rsidR="00666BD9" w:rsidRPr="00A56548" w:rsidRDefault="00A56548" w:rsidP="00A56548">
      <w:pPr>
        <w:pStyle w:val="Titre2"/>
        <w:ind w:left="708"/>
      </w:pPr>
      <w:r>
        <w:t>É</w:t>
      </w:r>
      <w:r w:rsidRPr="00A56548">
        <w:t>ducation</w:t>
      </w:r>
      <w:r w:rsidR="00666BD9" w:rsidRPr="00A56548">
        <w:t xml:space="preserve"> </w:t>
      </w:r>
      <w:r w:rsidRPr="00A56548">
        <w:t>physique et sportive</w:t>
      </w:r>
    </w:p>
    <w:p w:rsidR="00666BD9" w:rsidRPr="00A56548" w:rsidRDefault="00666BD9" w:rsidP="003673BA">
      <w:pPr>
        <w:spacing w:after="0"/>
        <w:jc w:val="both"/>
        <w:rPr>
          <w:rFonts w:asciiTheme="majorHAnsi" w:hAnsiTheme="majorHAnsi" w:cstheme="majorHAnsi"/>
        </w:rPr>
      </w:pPr>
      <w:r w:rsidRPr="00A56548">
        <w:rPr>
          <w:rFonts w:asciiTheme="majorHAnsi" w:hAnsiTheme="majorHAnsi" w:cstheme="majorHAnsi"/>
        </w:rPr>
        <w:t>L’EPS développe l’accès à un riche champ de pratiques, à forte implication culturelle et sociale, importantes dans le développement de la vie personnelle et collective de l’individu.</w:t>
      </w:r>
    </w:p>
    <w:p w:rsidR="00666BD9" w:rsidRPr="00A56548" w:rsidRDefault="00666BD9" w:rsidP="003673BA">
      <w:pPr>
        <w:spacing w:after="0"/>
        <w:jc w:val="both"/>
        <w:rPr>
          <w:rFonts w:asciiTheme="majorHAnsi" w:hAnsiTheme="majorHAnsi" w:cstheme="majorHAnsi"/>
        </w:rPr>
      </w:pPr>
      <w:r w:rsidRPr="00A56548">
        <w:rPr>
          <w:rFonts w:asciiTheme="majorHAnsi" w:hAnsiTheme="majorHAnsi" w:cstheme="majorHAnsi"/>
        </w:rPr>
        <w:t>Tout au long de la scolarité, l’EPS a pour finalité de former un citoyen lucide, autonome, physiquement et socialement éduqué, dans le souci du vivre ensemble</w:t>
      </w:r>
    </w:p>
    <w:p w:rsidR="00666BD9" w:rsidRPr="00A56548" w:rsidRDefault="00666BD9" w:rsidP="003673BA">
      <w:pPr>
        <w:spacing w:after="0"/>
        <w:rPr>
          <w:rFonts w:asciiTheme="majorHAnsi" w:hAnsiTheme="majorHAnsi" w:cstheme="majorHAnsi"/>
          <w:sz w:val="24"/>
          <w:szCs w:val="24"/>
        </w:rPr>
      </w:pPr>
    </w:p>
    <w:p w:rsidR="00666BD9" w:rsidRDefault="00666BD9" w:rsidP="003673BA">
      <w:pPr>
        <w:pStyle w:val="Titre3"/>
        <w:spacing w:before="0"/>
      </w:pPr>
      <w:r w:rsidRPr="003673BA">
        <w:rPr>
          <w:rFonts w:cstheme="majorHAnsi"/>
        </w:rPr>
        <w:t>Compétence travaillée :</w:t>
      </w:r>
      <w:r w:rsidR="00863511">
        <w:rPr>
          <w:rFonts w:cstheme="majorHAnsi"/>
        </w:rPr>
        <w:t xml:space="preserve"> </w:t>
      </w:r>
      <w:r w:rsidRPr="003673BA">
        <w:t>S’exprimer devant les autres par la prestation artistique et/ou acrobatique</w:t>
      </w:r>
    </w:p>
    <w:p w:rsidR="003673BA" w:rsidRPr="003673BA" w:rsidRDefault="003673BA" w:rsidP="003673BA">
      <w:pPr>
        <w:rPr>
          <w:sz w:val="6"/>
          <w:szCs w:val="6"/>
        </w:rPr>
      </w:pPr>
    </w:p>
    <w:tbl>
      <w:tblPr>
        <w:tblStyle w:val="TableGrid"/>
        <w:tblW w:w="9142" w:type="dxa"/>
        <w:tblInd w:w="698" w:type="dxa"/>
        <w:tblCellMar>
          <w:top w:w="77" w:type="dxa"/>
          <w:left w:w="10" w:type="dxa"/>
          <w:right w:w="17" w:type="dxa"/>
        </w:tblCellMar>
        <w:tblLook w:val="04A0" w:firstRow="1" w:lastRow="0" w:firstColumn="1" w:lastColumn="0" w:noHBand="0" w:noVBand="1"/>
      </w:tblPr>
      <w:tblGrid>
        <w:gridCol w:w="9142"/>
      </w:tblGrid>
      <w:tr w:rsidR="007371EF" w:rsidRPr="00A56548" w:rsidTr="0034601B">
        <w:trPr>
          <w:trHeight w:val="306"/>
        </w:trPr>
        <w:tc>
          <w:tcPr>
            <w:tcW w:w="9142" w:type="dxa"/>
            <w:tcBorders>
              <w:top w:val="single" w:sz="6" w:space="0" w:color="FFFFFF"/>
              <w:left w:val="single" w:sz="6" w:space="0" w:color="FFFFFF"/>
              <w:bottom w:val="single" w:sz="6" w:space="0" w:color="FFFFFF"/>
              <w:right w:val="single" w:sz="6" w:space="0" w:color="FFFFFF"/>
            </w:tcBorders>
            <w:shd w:val="clear" w:color="auto" w:fill="E8F3F4"/>
          </w:tcPr>
          <w:p w:rsidR="007371EF" w:rsidRPr="00A56548" w:rsidRDefault="007371EF" w:rsidP="0034601B">
            <w:pPr>
              <w:spacing w:line="259" w:lineRule="auto"/>
              <w:rPr>
                <w:rFonts w:asciiTheme="majorHAnsi" w:hAnsiTheme="majorHAnsi" w:cstheme="majorHAnsi"/>
              </w:rPr>
            </w:pPr>
            <w:r w:rsidRPr="00A56548">
              <w:rPr>
                <w:rFonts w:asciiTheme="majorHAnsi" w:hAnsiTheme="majorHAnsi" w:cstheme="majorHAnsi"/>
                <w:b/>
              </w:rPr>
              <w:t xml:space="preserve">Attendus de fin de cycle </w:t>
            </w:r>
          </w:p>
        </w:tc>
      </w:tr>
      <w:tr w:rsidR="007371EF" w:rsidRPr="00A56548" w:rsidTr="0034601B">
        <w:trPr>
          <w:trHeight w:val="898"/>
        </w:trPr>
        <w:tc>
          <w:tcPr>
            <w:tcW w:w="9142" w:type="dxa"/>
            <w:tcBorders>
              <w:top w:val="single" w:sz="6" w:space="0" w:color="FFFFFF"/>
              <w:left w:val="single" w:sz="6" w:space="0" w:color="FFFFFF"/>
              <w:bottom w:val="single" w:sz="12" w:space="0" w:color="E8F3F4"/>
              <w:right w:val="single" w:sz="6" w:space="0" w:color="FFFFFF"/>
            </w:tcBorders>
            <w:shd w:val="clear" w:color="auto" w:fill="E8F3F4"/>
          </w:tcPr>
          <w:p w:rsidR="007371EF" w:rsidRPr="007371EF" w:rsidRDefault="007371EF" w:rsidP="007371EF">
            <w:pPr>
              <w:pStyle w:val="Paragraphedeliste"/>
              <w:numPr>
                <w:ilvl w:val="0"/>
                <w:numId w:val="38"/>
              </w:numPr>
              <w:rPr>
                <w:rFonts w:asciiTheme="majorHAnsi" w:hAnsiTheme="majorHAnsi" w:cstheme="majorHAnsi"/>
              </w:rPr>
            </w:pPr>
            <w:r w:rsidRPr="007371EF">
              <w:rPr>
                <w:rFonts w:asciiTheme="majorHAnsi" w:hAnsiTheme="majorHAnsi" w:cstheme="majorHAnsi"/>
              </w:rPr>
              <w:t xml:space="preserve">Réaliser en petits groupes 2 séquences : une à visée acrobatique destinée à être jugée, une autre à visée artistique destinée à être appréciée et à émouvoir. </w:t>
            </w:r>
          </w:p>
          <w:p w:rsidR="007371EF" w:rsidRPr="007371EF" w:rsidRDefault="007371EF" w:rsidP="007371EF">
            <w:pPr>
              <w:pStyle w:val="Paragraphedeliste"/>
              <w:numPr>
                <w:ilvl w:val="0"/>
                <w:numId w:val="38"/>
              </w:numPr>
              <w:rPr>
                <w:rFonts w:asciiTheme="majorHAnsi" w:hAnsiTheme="majorHAnsi" w:cstheme="majorHAnsi"/>
              </w:rPr>
            </w:pPr>
            <w:r w:rsidRPr="007371EF">
              <w:rPr>
                <w:rFonts w:asciiTheme="majorHAnsi" w:hAnsiTheme="majorHAnsi" w:cstheme="majorHAnsi"/>
              </w:rPr>
              <w:t>Savoir filmer une prestation pour la revoir et la faire évoluer.</w:t>
            </w:r>
          </w:p>
          <w:p w:rsidR="007371EF" w:rsidRPr="007371EF" w:rsidRDefault="007371EF" w:rsidP="007371EF">
            <w:pPr>
              <w:pStyle w:val="Paragraphedeliste"/>
              <w:numPr>
                <w:ilvl w:val="0"/>
                <w:numId w:val="38"/>
              </w:numPr>
              <w:rPr>
                <w:rFonts w:asciiTheme="majorHAnsi" w:hAnsiTheme="majorHAnsi" w:cstheme="majorHAnsi"/>
              </w:rPr>
            </w:pPr>
            <w:r w:rsidRPr="007371EF">
              <w:rPr>
                <w:rFonts w:asciiTheme="majorHAnsi" w:hAnsiTheme="majorHAnsi" w:cstheme="majorHAnsi"/>
              </w:rPr>
              <w:t>Respecter les prestations des autres et accepter de se produire devant les autres.</w:t>
            </w:r>
          </w:p>
          <w:p w:rsidR="007371EF" w:rsidRPr="00A56548" w:rsidRDefault="007371EF" w:rsidP="007371EF">
            <w:pPr>
              <w:pStyle w:val="Paragraphedeliste"/>
              <w:ind w:left="0"/>
              <w:rPr>
                <w:rFonts w:asciiTheme="majorHAnsi" w:hAnsiTheme="majorHAnsi" w:cstheme="majorHAnsi"/>
              </w:rPr>
            </w:pPr>
          </w:p>
        </w:tc>
      </w:tr>
    </w:tbl>
    <w:p w:rsidR="007371EF" w:rsidRPr="003673BA" w:rsidRDefault="007371EF" w:rsidP="007371EF">
      <w:pPr>
        <w:rPr>
          <w:sz w:val="6"/>
          <w:szCs w:val="6"/>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5246"/>
        <w:gridCol w:w="5246"/>
      </w:tblGrid>
      <w:tr w:rsidR="00666BD9" w:rsidRPr="00A56548" w:rsidTr="00C15F2A">
        <w:trPr>
          <w:trHeight w:val="382"/>
        </w:trPr>
        <w:tc>
          <w:tcPr>
            <w:tcW w:w="5246" w:type="dxa"/>
          </w:tcPr>
          <w:p w:rsidR="00666BD9" w:rsidRPr="003673BA" w:rsidRDefault="00666BD9" w:rsidP="00C15F2A">
            <w:pPr>
              <w:autoSpaceDE w:val="0"/>
              <w:autoSpaceDN w:val="0"/>
              <w:adjustRightInd w:val="0"/>
              <w:spacing w:after="0" w:line="240" w:lineRule="auto"/>
              <w:rPr>
                <w:rFonts w:asciiTheme="majorHAnsi" w:hAnsiTheme="majorHAnsi" w:cstheme="majorHAnsi"/>
                <w:b/>
                <w:i/>
                <w:sz w:val="20"/>
                <w:szCs w:val="20"/>
                <w:u w:val="single"/>
              </w:rPr>
            </w:pPr>
            <w:r w:rsidRPr="003673BA">
              <w:rPr>
                <w:rFonts w:asciiTheme="majorHAnsi" w:hAnsiTheme="majorHAnsi" w:cstheme="majorHAnsi"/>
                <w:b/>
                <w:i/>
                <w:sz w:val="20"/>
                <w:szCs w:val="20"/>
                <w:u w:val="single"/>
              </w:rPr>
              <w:t>Compétences travaillées pendant le cycle</w:t>
            </w:r>
          </w:p>
          <w:p w:rsidR="00666BD9" w:rsidRPr="00A56548" w:rsidRDefault="00666BD9" w:rsidP="00C15F2A">
            <w:pPr>
              <w:pStyle w:val="Paragraphedeliste"/>
              <w:numPr>
                <w:ilvl w:val="0"/>
                <w:numId w:val="29"/>
              </w:numPr>
              <w:autoSpaceDE w:val="0"/>
              <w:autoSpaceDN w:val="0"/>
              <w:adjustRightInd w:val="0"/>
              <w:spacing w:after="0" w:line="240" w:lineRule="auto"/>
              <w:rPr>
                <w:rFonts w:asciiTheme="majorHAnsi" w:hAnsiTheme="majorHAnsi" w:cstheme="majorHAnsi"/>
              </w:rPr>
            </w:pPr>
            <w:r w:rsidRPr="00A56548">
              <w:rPr>
                <w:rFonts w:asciiTheme="majorHAnsi" w:hAnsiTheme="majorHAnsi" w:cstheme="majorHAnsi"/>
              </w:rPr>
              <w:t>Utiliser le pouvoir expressif du corps de différentes façons.</w:t>
            </w:r>
          </w:p>
          <w:p w:rsidR="00666BD9" w:rsidRPr="00A56548" w:rsidRDefault="00666BD9" w:rsidP="00C15F2A">
            <w:pPr>
              <w:pStyle w:val="Paragraphedeliste"/>
              <w:numPr>
                <w:ilvl w:val="0"/>
                <w:numId w:val="29"/>
              </w:numPr>
              <w:autoSpaceDE w:val="0"/>
              <w:autoSpaceDN w:val="0"/>
              <w:adjustRightInd w:val="0"/>
              <w:spacing w:after="0" w:line="240" w:lineRule="auto"/>
              <w:rPr>
                <w:rFonts w:asciiTheme="majorHAnsi" w:hAnsiTheme="majorHAnsi" w:cstheme="majorHAnsi"/>
                <w:color w:val="000000"/>
              </w:rPr>
            </w:pPr>
            <w:r w:rsidRPr="00A56548">
              <w:rPr>
                <w:rFonts w:asciiTheme="majorHAnsi" w:hAnsiTheme="majorHAnsi" w:cstheme="majorHAnsi"/>
              </w:rPr>
              <w:t>Enrichir son répertoire d’actions afin de communiquer une intention ou une émotion.</w:t>
            </w:r>
          </w:p>
          <w:p w:rsidR="00666BD9" w:rsidRPr="00A56548" w:rsidRDefault="00666BD9" w:rsidP="00C15F2A">
            <w:pPr>
              <w:pStyle w:val="Paragraphedeliste"/>
              <w:numPr>
                <w:ilvl w:val="0"/>
                <w:numId w:val="29"/>
              </w:numPr>
              <w:autoSpaceDE w:val="0"/>
              <w:autoSpaceDN w:val="0"/>
              <w:adjustRightInd w:val="0"/>
              <w:spacing w:after="0" w:line="240" w:lineRule="auto"/>
              <w:rPr>
                <w:rFonts w:asciiTheme="majorHAnsi" w:hAnsiTheme="majorHAnsi" w:cstheme="majorHAnsi"/>
                <w:color w:val="000000"/>
              </w:rPr>
            </w:pPr>
            <w:r w:rsidRPr="00A56548">
              <w:rPr>
                <w:rFonts w:asciiTheme="majorHAnsi" w:hAnsiTheme="majorHAnsi" w:cstheme="majorHAnsi"/>
              </w:rPr>
              <w:t xml:space="preserve"> S’engager dans des actions artistiques ou acrobatiques destinées à être présentées aux autres en maitrisant les risques et ses émotions.</w:t>
            </w:r>
          </w:p>
          <w:p w:rsidR="00666BD9" w:rsidRPr="00A56548" w:rsidRDefault="00666BD9" w:rsidP="00C15F2A">
            <w:pPr>
              <w:pStyle w:val="Paragraphedeliste"/>
              <w:numPr>
                <w:ilvl w:val="0"/>
                <w:numId w:val="29"/>
              </w:numPr>
              <w:autoSpaceDE w:val="0"/>
              <w:autoSpaceDN w:val="0"/>
              <w:adjustRightInd w:val="0"/>
              <w:spacing w:after="0" w:line="240" w:lineRule="auto"/>
              <w:rPr>
                <w:rFonts w:asciiTheme="majorHAnsi" w:hAnsiTheme="majorHAnsi" w:cstheme="majorHAnsi"/>
                <w:color w:val="000000"/>
              </w:rPr>
            </w:pPr>
            <w:r w:rsidRPr="00A56548">
              <w:rPr>
                <w:rFonts w:asciiTheme="majorHAnsi" w:hAnsiTheme="majorHAnsi" w:cstheme="majorHAnsi"/>
              </w:rPr>
              <w:t>Mobiliser son imaginaire pour créer du sens et de l’émotion, dans des prestations collectives.</w:t>
            </w:r>
          </w:p>
        </w:tc>
        <w:tc>
          <w:tcPr>
            <w:tcW w:w="5246" w:type="dxa"/>
          </w:tcPr>
          <w:p w:rsidR="00666BD9" w:rsidRPr="003673BA" w:rsidRDefault="00666BD9" w:rsidP="00C15F2A">
            <w:pPr>
              <w:autoSpaceDE w:val="0"/>
              <w:autoSpaceDN w:val="0"/>
              <w:adjustRightInd w:val="0"/>
              <w:spacing w:after="0" w:line="240" w:lineRule="auto"/>
              <w:rPr>
                <w:rFonts w:asciiTheme="majorHAnsi" w:hAnsiTheme="majorHAnsi" w:cstheme="majorHAnsi"/>
                <w:b/>
                <w:i/>
                <w:sz w:val="20"/>
                <w:szCs w:val="20"/>
                <w:u w:val="single"/>
              </w:rPr>
            </w:pPr>
            <w:r w:rsidRPr="003673BA">
              <w:rPr>
                <w:rFonts w:asciiTheme="majorHAnsi" w:hAnsiTheme="majorHAnsi" w:cstheme="majorHAnsi"/>
                <w:b/>
                <w:i/>
                <w:sz w:val="20"/>
                <w:szCs w:val="20"/>
                <w:u w:val="single"/>
              </w:rPr>
              <w:t>Exemples de situations, d’activités et d’outils pour l’élève</w:t>
            </w:r>
          </w:p>
          <w:p w:rsidR="00666BD9" w:rsidRPr="00A56548" w:rsidRDefault="00666BD9" w:rsidP="00C15F2A">
            <w:pPr>
              <w:autoSpaceDE w:val="0"/>
              <w:autoSpaceDN w:val="0"/>
              <w:adjustRightInd w:val="0"/>
              <w:spacing w:after="0" w:line="240" w:lineRule="auto"/>
              <w:rPr>
                <w:rFonts w:asciiTheme="majorHAnsi" w:hAnsiTheme="majorHAnsi" w:cstheme="majorHAnsi"/>
                <w:color w:val="000000"/>
              </w:rPr>
            </w:pPr>
            <w:r w:rsidRPr="00A56548">
              <w:rPr>
                <w:rFonts w:asciiTheme="majorHAnsi" w:hAnsiTheme="majorHAnsi" w:cstheme="majorHAnsi"/>
              </w:rPr>
              <w:t>Danses collectives, activités gymniques, arts du cirque, danse de création.</w:t>
            </w:r>
          </w:p>
        </w:tc>
      </w:tr>
    </w:tbl>
    <w:p w:rsidR="00666BD9" w:rsidRPr="00A56548" w:rsidRDefault="00666BD9" w:rsidP="00666BD9">
      <w:pPr>
        <w:rPr>
          <w:rFonts w:asciiTheme="majorHAnsi" w:hAnsiTheme="majorHAnsi" w:cstheme="majorHAnsi"/>
          <w:sz w:val="24"/>
          <w:szCs w:val="24"/>
        </w:rPr>
      </w:pPr>
    </w:p>
    <w:p w:rsidR="00666BD9" w:rsidRPr="00A56548" w:rsidRDefault="00666BD9" w:rsidP="00666BD9">
      <w:pPr>
        <w:rPr>
          <w:rFonts w:asciiTheme="majorHAnsi" w:hAnsiTheme="majorHAnsi" w:cstheme="majorHAnsi"/>
          <w:sz w:val="24"/>
          <w:szCs w:val="24"/>
        </w:rPr>
      </w:pPr>
      <w:r w:rsidRPr="00A56548">
        <w:rPr>
          <w:rFonts w:asciiTheme="majorHAnsi" w:hAnsiTheme="majorHAnsi" w:cstheme="majorHAnsi"/>
          <w:sz w:val="24"/>
          <w:szCs w:val="24"/>
        </w:rPr>
        <w:t>Repères de progressivité :</w:t>
      </w:r>
    </w:p>
    <w:p w:rsidR="00666BD9" w:rsidRPr="00A56548" w:rsidRDefault="00666BD9" w:rsidP="00666BD9">
      <w:pPr>
        <w:rPr>
          <w:rFonts w:asciiTheme="majorHAnsi" w:hAnsiTheme="majorHAnsi" w:cstheme="majorHAnsi"/>
        </w:rPr>
      </w:pPr>
      <w:r w:rsidRPr="00A56548">
        <w:rPr>
          <w:rFonts w:asciiTheme="majorHAnsi" w:hAnsiTheme="majorHAnsi" w:cstheme="majorHAnsi"/>
        </w:rPr>
        <w:t>Les activités artistiques et acrobatiques peuvent être organisées sur chacune des 3 années du cycle, en exploitant les ressources et les manifestations sportives locales.</w:t>
      </w:r>
    </w:p>
    <w:p w:rsidR="008C73EB" w:rsidRDefault="008C73EB" w:rsidP="00B43D2B">
      <w:pPr>
        <w:ind w:left="993"/>
        <w:rPr>
          <w:rFonts w:asciiTheme="majorHAnsi" w:hAnsiTheme="majorHAnsi" w:cstheme="majorHAnsi"/>
          <w:sz w:val="24"/>
          <w:szCs w:val="24"/>
        </w:rPr>
      </w:pPr>
    </w:p>
    <w:p w:rsidR="00B53258" w:rsidRDefault="00B53258" w:rsidP="00B43D2B">
      <w:pPr>
        <w:ind w:left="993"/>
        <w:rPr>
          <w:rFonts w:asciiTheme="majorHAnsi" w:hAnsiTheme="majorHAnsi" w:cstheme="majorHAnsi"/>
          <w:sz w:val="24"/>
          <w:szCs w:val="24"/>
        </w:rPr>
      </w:pPr>
    </w:p>
    <w:p w:rsidR="00B53258" w:rsidRDefault="00B53258" w:rsidP="00B43D2B">
      <w:pPr>
        <w:ind w:left="993"/>
        <w:rPr>
          <w:rFonts w:asciiTheme="majorHAnsi" w:hAnsiTheme="majorHAnsi" w:cstheme="majorHAnsi"/>
          <w:sz w:val="24"/>
          <w:szCs w:val="24"/>
        </w:rPr>
      </w:pPr>
    </w:p>
    <w:p w:rsidR="00B53258" w:rsidRDefault="00B53258" w:rsidP="00B43D2B">
      <w:pPr>
        <w:ind w:left="993"/>
        <w:rPr>
          <w:rFonts w:asciiTheme="majorHAnsi" w:hAnsiTheme="majorHAnsi" w:cstheme="majorHAnsi"/>
          <w:sz w:val="24"/>
          <w:szCs w:val="24"/>
        </w:rPr>
      </w:pPr>
    </w:p>
    <w:p w:rsidR="00B53258" w:rsidRPr="00B53258" w:rsidRDefault="00B53258" w:rsidP="00B53258">
      <w:pPr>
        <w:autoSpaceDE w:val="0"/>
        <w:autoSpaceDN w:val="0"/>
        <w:adjustRightInd w:val="0"/>
        <w:spacing w:after="0" w:line="240" w:lineRule="auto"/>
        <w:rPr>
          <w:rFonts w:ascii="Arial" w:hAnsi="Arial" w:cs="Arial"/>
          <w:color w:val="000000"/>
          <w:sz w:val="24"/>
          <w:szCs w:val="24"/>
        </w:rPr>
      </w:pPr>
    </w:p>
    <w:p w:rsidR="00B53258" w:rsidRDefault="00B53258" w:rsidP="00B53258">
      <w:pPr>
        <w:pStyle w:val="Titre2"/>
      </w:pPr>
      <w:r w:rsidRPr="00B53258">
        <w:rPr>
          <w:rFonts w:eastAsiaTheme="minorHAnsi"/>
        </w:rPr>
        <w:t xml:space="preserve"> Annexe - Programme d’enseignement moral et civique de l’école et du collège (cycles 2, 3 et 4)</w:t>
      </w:r>
    </w:p>
    <w:p w:rsidR="00B53258" w:rsidRPr="00B53258" w:rsidRDefault="00B53258" w:rsidP="00B53258">
      <w:pPr>
        <w:pStyle w:val="Titre3"/>
      </w:pPr>
      <w:r w:rsidRPr="00B53258">
        <w:t xml:space="preserve">Compétences travaillées du cycle 2 au cycle 4 </w:t>
      </w:r>
    </w:p>
    <w:p w:rsidR="00B53258" w:rsidRPr="00B53258" w:rsidRDefault="00B53258" w:rsidP="00B53258">
      <w:pPr>
        <w:pStyle w:val="Titre3"/>
      </w:pPr>
      <w:r w:rsidRPr="00B53258">
        <w:t xml:space="preserve">Culture de la sensibilité </w:t>
      </w:r>
    </w:p>
    <w:p w:rsidR="00B53258" w:rsidRPr="00B53258" w:rsidRDefault="00B53258" w:rsidP="00B53258">
      <w:pPr>
        <w:pStyle w:val="Paragraphedeliste"/>
        <w:numPr>
          <w:ilvl w:val="0"/>
          <w:numId w:val="38"/>
        </w:numPr>
        <w:spacing w:after="0"/>
        <w:rPr>
          <w:rFonts w:asciiTheme="majorHAnsi" w:hAnsiTheme="majorHAnsi" w:cstheme="majorHAnsi"/>
        </w:rPr>
      </w:pPr>
      <w:r w:rsidRPr="00B53258">
        <w:rPr>
          <w:rFonts w:asciiTheme="majorHAnsi" w:hAnsiTheme="majorHAnsi" w:cstheme="majorHAnsi"/>
        </w:rPr>
        <w:t xml:space="preserve">Identifier et exprimer en les régulant ses émotions et ses sentiments </w:t>
      </w:r>
    </w:p>
    <w:p w:rsidR="00B53258" w:rsidRPr="00B53258" w:rsidRDefault="00B53258" w:rsidP="00B53258">
      <w:pPr>
        <w:pStyle w:val="Paragraphedeliste"/>
        <w:numPr>
          <w:ilvl w:val="0"/>
          <w:numId w:val="38"/>
        </w:numPr>
        <w:spacing w:after="0"/>
        <w:rPr>
          <w:rFonts w:asciiTheme="majorHAnsi" w:hAnsiTheme="majorHAnsi" w:cstheme="majorHAnsi"/>
        </w:rPr>
      </w:pPr>
      <w:r w:rsidRPr="00B53258">
        <w:rPr>
          <w:rFonts w:asciiTheme="majorHAnsi" w:hAnsiTheme="majorHAnsi" w:cstheme="majorHAnsi"/>
        </w:rPr>
        <w:t xml:space="preserve">S’estimer et être capable d’écoute et d’empathie </w:t>
      </w:r>
    </w:p>
    <w:p w:rsidR="00B53258" w:rsidRPr="00B53258" w:rsidRDefault="00B53258" w:rsidP="00B53258">
      <w:pPr>
        <w:pStyle w:val="Paragraphedeliste"/>
        <w:numPr>
          <w:ilvl w:val="0"/>
          <w:numId w:val="38"/>
        </w:numPr>
        <w:spacing w:after="0"/>
        <w:rPr>
          <w:rFonts w:asciiTheme="majorHAnsi" w:hAnsiTheme="majorHAnsi" w:cstheme="majorHAnsi"/>
        </w:rPr>
      </w:pPr>
      <w:r w:rsidRPr="00B53258">
        <w:rPr>
          <w:rFonts w:asciiTheme="majorHAnsi" w:hAnsiTheme="majorHAnsi" w:cstheme="majorHAnsi"/>
        </w:rPr>
        <w:t xml:space="preserve">Exprimer son opinion et respecter l’opinion des autres </w:t>
      </w:r>
    </w:p>
    <w:p w:rsidR="00B53258" w:rsidRPr="00B53258" w:rsidRDefault="00B53258" w:rsidP="00B53258">
      <w:pPr>
        <w:pStyle w:val="Paragraphedeliste"/>
        <w:numPr>
          <w:ilvl w:val="0"/>
          <w:numId w:val="38"/>
        </w:numPr>
        <w:spacing w:after="0"/>
        <w:rPr>
          <w:rFonts w:asciiTheme="majorHAnsi" w:hAnsiTheme="majorHAnsi" w:cstheme="majorHAnsi"/>
        </w:rPr>
      </w:pPr>
      <w:r w:rsidRPr="00B53258">
        <w:rPr>
          <w:rFonts w:asciiTheme="majorHAnsi" w:hAnsiTheme="majorHAnsi" w:cstheme="majorHAnsi"/>
        </w:rPr>
        <w:t xml:space="preserve">Accepter les différences </w:t>
      </w:r>
    </w:p>
    <w:p w:rsidR="00B53258" w:rsidRPr="00B53258" w:rsidRDefault="00B53258" w:rsidP="00B53258">
      <w:pPr>
        <w:pStyle w:val="Paragraphedeliste"/>
        <w:numPr>
          <w:ilvl w:val="0"/>
          <w:numId w:val="38"/>
        </w:numPr>
        <w:spacing w:after="0"/>
        <w:rPr>
          <w:rFonts w:asciiTheme="majorHAnsi" w:hAnsiTheme="majorHAnsi" w:cstheme="majorHAnsi"/>
        </w:rPr>
      </w:pPr>
      <w:r w:rsidRPr="00B53258">
        <w:rPr>
          <w:rFonts w:asciiTheme="majorHAnsi" w:hAnsiTheme="majorHAnsi" w:cstheme="majorHAnsi"/>
        </w:rPr>
        <w:t xml:space="preserve">Être capable de coopérer </w:t>
      </w:r>
    </w:p>
    <w:p w:rsidR="00B53258" w:rsidRPr="00B53258" w:rsidRDefault="00B53258" w:rsidP="00B53258">
      <w:pPr>
        <w:pStyle w:val="Paragraphedeliste"/>
        <w:numPr>
          <w:ilvl w:val="0"/>
          <w:numId w:val="38"/>
        </w:numPr>
        <w:spacing w:after="0"/>
        <w:rPr>
          <w:rFonts w:asciiTheme="majorHAnsi" w:hAnsiTheme="majorHAnsi" w:cstheme="majorHAnsi"/>
          <w:sz w:val="24"/>
          <w:szCs w:val="24"/>
        </w:rPr>
      </w:pPr>
      <w:r w:rsidRPr="00B53258">
        <w:rPr>
          <w:rFonts w:asciiTheme="majorHAnsi" w:hAnsiTheme="majorHAnsi" w:cstheme="majorHAnsi"/>
        </w:rPr>
        <w:t>Se sentir membre d’une coll</w:t>
      </w:r>
      <w:r w:rsidRPr="00B53258">
        <w:rPr>
          <w:rFonts w:asciiTheme="majorHAnsi" w:hAnsiTheme="majorHAnsi" w:cstheme="majorHAnsi"/>
          <w:sz w:val="24"/>
          <w:szCs w:val="24"/>
        </w:rPr>
        <w:t xml:space="preserve">ectivité </w:t>
      </w:r>
    </w:p>
    <w:p w:rsidR="00B53258" w:rsidRPr="00B53258" w:rsidRDefault="00B53258" w:rsidP="00B53258">
      <w:pPr>
        <w:pStyle w:val="Titre3"/>
      </w:pPr>
      <w:r w:rsidRPr="00B53258">
        <w:t xml:space="preserve">Culture de l’engagement </w:t>
      </w:r>
    </w:p>
    <w:p w:rsidR="00B53258" w:rsidRPr="00B53258" w:rsidRDefault="00B53258" w:rsidP="00B53258">
      <w:pPr>
        <w:pStyle w:val="Paragraphedeliste"/>
        <w:numPr>
          <w:ilvl w:val="0"/>
          <w:numId w:val="38"/>
        </w:numPr>
        <w:spacing w:after="0"/>
        <w:rPr>
          <w:rFonts w:asciiTheme="majorHAnsi" w:hAnsiTheme="majorHAnsi" w:cstheme="majorHAnsi"/>
        </w:rPr>
      </w:pPr>
      <w:r w:rsidRPr="00B53258">
        <w:rPr>
          <w:rFonts w:ascii="Times New Roman" w:hAnsi="Times New Roman" w:cs="Times New Roman"/>
          <w:color w:val="000000"/>
          <w:sz w:val="20"/>
          <w:szCs w:val="20"/>
        </w:rPr>
        <w:t xml:space="preserve">Être </w:t>
      </w:r>
      <w:r w:rsidRPr="00B53258">
        <w:rPr>
          <w:rFonts w:asciiTheme="majorHAnsi" w:hAnsiTheme="majorHAnsi" w:cstheme="majorHAnsi"/>
        </w:rPr>
        <w:t xml:space="preserve">responsable de ses propres engagements </w:t>
      </w:r>
    </w:p>
    <w:p w:rsidR="00B53258" w:rsidRPr="00B53258" w:rsidRDefault="00B53258" w:rsidP="00B53258">
      <w:pPr>
        <w:pStyle w:val="Paragraphedeliste"/>
        <w:numPr>
          <w:ilvl w:val="0"/>
          <w:numId w:val="38"/>
        </w:numPr>
        <w:spacing w:after="0"/>
        <w:rPr>
          <w:rFonts w:asciiTheme="majorHAnsi" w:hAnsiTheme="majorHAnsi" w:cstheme="majorHAnsi"/>
        </w:rPr>
      </w:pPr>
      <w:r w:rsidRPr="00B53258">
        <w:rPr>
          <w:rFonts w:asciiTheme="majorHAnsi" w:hAnsiTheme="majorHAnsi" w:cstheme="majorHAnsi"/>
        </w:rPr>
        <w:t xml:space="preserve">Être responsable envers autrui </w:t>
      </w:r>
    </w:p>
    <w:p w:rsidR="00B53258" w:rsidRPr="00B53258" w:rsidRDefault="00B53258" w:rsidP="00B53258">
      <w:pPr>
        <w:pStyle w:val="Paragraphedeliste"/>
        <w:numPr>
          <w:ilvl w:val="0"/>
          <w:numId w:val="38"/>
        </w:numPr>
        <w:spacing w:after="0"/>
        <w:rPr>
          <w:rFonts w:asciiTheme="majorHAnsi" w:hAnsiTheme="majorHAnsi" w:cstheme="majorHAnsi"/>
        </w:rPr>
      </w:pPr>
      <w:r w:rsidRPr="00B53258">
        <w:rPr>
          <w:rFonts w:asciiTheme="majorHAnsi" w:hAnsiTheme="majorHAnsi" w:cstheme="majorHAnsi"/>
        </w:rPr>
        <w:t xml:space="preserve">S’engager et assumer des responsabilités dans l’école et dans l’établissement </w:t>
      </w:r>
    </w:p>
    <w:p w:rsidR="00B53258" w:rsidRPr="00B53258" w:rsidRDefault="00B53258" w:rsidP="00B53258">
      <w:pPr>
        <w:pStyle w:val="Paragraphedeliste"/>
        <w:numPr>
          <w:ilvl w:val="0"/>
          <w:numId w:val="38"/>
        </w:numPr>
        <w:spacing w:after="0"/>
        <w:rPr>
          <w:rFonts w:asciiTheme="majorHAnsi" w:hAnsiTheme="majorHAnsi" w:cstheme="majorHAnsi"/>
        </w:rPr>
      </w:pPr>
      <w:r w:rsidRPr="00B53258">
        <w:rPr>
          <w:rFonts w:asciiTheme="majorHAnsi" w:hAnsiTheme="majorHAnsi" w:cstheme="majorHAnsi"/>
        </w:rPr>
        <w:t xml:space="preserve">Prendre en charge des aspects de la vie collective et de l’environnement et développer une conscience civique </w:t>
      </w:r>
    </w:p>
    <w:p w:rsidR="00B53258" w:rsidRPr="00B53258" w:rsidRDefault="00B53258" w:rsidP="00B53258">
      <w:pPr>
        <w:pStyle w:val="Paragraphedeliste"/>
        <w:numPr>
          <w:ilvl w:val="0"/>
          <w:numId w:val="38"/>
        </w:numPr>
        <w:spacing w:after="0"/>
        <w:rPr>
          <w:rFonts w:asciiTheme="majorHAnsi" w:hAnsiTheme="majorHAnsi" w:cstheme="majorHAnsi"/>
        </w:rPr>
      </w:pPr>
      <w:r w:rsidRPr="00B53258">
        <w:rPr>
          <w:rFonts w:asciiTheme="majorHAnsi" w:hAnsiTheme="majorHAnsi" w:cstheme="majorHAnsi"/>
        </w:rPr>
        <w:t>Savoir s’intégrer dans une démarche collaborative et enrichir son travail ou sa réflexion grâce à cette démarche</w:t>
      </w:r>
    </w:p>
    <w:p w:rsidR="00B53258" w:rsidRDefault="00B53258" w:rsidP="00B53258">
      <w:pPr>
        <w:rPr>
          <w:rFonts w:asciiTheme="majorHAnsi" w:hAnsiTheme="majorHAnsi" w:cstheme="majorHAnsi"/>
          <w:sz w:val="24"/>
          <w:szCs w:val="24"/>
        </w:rPr>
      </w:pPr>
    </w:p>
    <w:p w:rsidR="005A16AA" w:rsidRPr="00A56548" w:rsidRDefault="005A16AA" w:rsidP="00B43D2B">
      <w:pPr>
        <w:ind w:left="993"/>
        <w:rPr>
          <w:rFonts w:asciiTheme="majorHAnsi" w:hAnsiTheme="majorHAnsi" w:cstheme="majorHAnsi"/>
          <w:sz w:val="24"/>
          <w:szCs w:val="24"/>
        </w:rPr>
      </w:pPr>
    </w:p>
    <w:p w:rsidR="00F630EF" w:rsidRPr="00A56548" w:rsidRDefault="00F630EF" w:rsidP="00B43D2B">
      <w:pPr>
        <w:ind w:left="993"/>
        <w:rPr>
          <w:rFonts w:asciiTheme="majorHAnsi" w:hAnsiTheme="majorHAnsi" w:cstheme="majorHAnsi"/>
          <w:sz w:val="24"/>
          <w:szCs w:val="24"/>
        </w:rPr>
      </w:pPr>
    </w:p>
    <w:p w:rsidR="00F539B4" w:rsidRPr="00A56548" w:rsidRDefault="00F539B4" w:rsidP="00F539B4">
      <w:pPr>
        <w:pStyle w:val="Titre2"/>
        <w:rPr>
          <w:rFonts w:cstheme="majorHAnsi"/>
          <w:sz w:val="24"/>
          <w:szCs w:val="24"/>
        </w:rPr>
      </w:pPr>
    </w:p>
    <w:p w:rsidR="009F2BD3" w:rsidRPr="00A56548" w:rsidRDefault="009F2BD3" w:rsidP="00F539B4">
      <w:pPr>
        <w:spacing w:after="0"/>
        <w:rPr>
          <w:rFonts w:asciiTheme="majorHAnsi" w:hAnsiTheme="majorHAnsi" w:cstheme="majorHAnsi"/>
          <w:sz w:val="20"/>
          <w:szCs w:val="20"/>
        </w:rPr>
      </w:pPr>
    </w:p>
    <w:p w:rsidR="00F539B4" w:rsidRPr="00A56548" w:rsidRDefault="00F539B4" w:rsidP="00834B6F">
      <w:pPr>
        <w:jc w:val="both"/>
        <w:rPr>
          <w:rFonts w:asciiTheme="majorHAnsi" w:hAnsiTheme="majorHAnsi" w:cstheme="majorHAnsi"/>
          <w:sz w:val="24"/>
          <w:szCs w:val="24"/>
        </w:rPr>
      </w:pPr>
    </w:p>
    <w:p w:rsidR="00D179C7" w:rsidRPr="00A56548" w:rsidRDefault="00D179C7" w:rsidP="00D179C7">
      <w:pPr>
        <w:rPr>
          <w:rFonts w:asciiTheme="majorHAnsi" w:hAnsiTheme="majorHAnsi" w:cstheme="majorHAnsi"/>
          <w:sz w:val="24"/>
          <w:szCs w:val="24"/>
        </w:rPr>
      </w:pPr>
    </w:p>
    <w:p w:rsidR="00F539B4" w:rsidRPr="00A56548" w:rsidRDefault="00F539B4" w:rsidP="00D179C7">
      <w:pPr>
        <w:rPr>
          <w:rFonts w:asciiTheme="majorHAnsi" w:hAnsiTheme="majorHAnsi" w:cstheme="majorHAnsi"/>
          <w:sz w:val="24"/>
          <w:szCs w:val="24"/>
        </w:rPr>
      </w:pPr>
    </w:p>
    <w:sectPr w:rsidR="00F539B4" w:rsidRPr="00A56548" w:rsidSect="002152EE">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7EA3" w:rsidRDefault="00C47EA3" w:rsidP="00CD634C">
      <w:pPr>
        <w:spacing w:after="0" w:line="240" w:lineRule="auto"/>
      </w:pPr>
      <w:r>
        <w:separator/>
      </w:r>
    </w:p>
  </w:endnote>
  <w:endnote w:type="continuationSeparator" w:id="0">
    <w:p w:rsidR="00C47EA3" w:rsidRDefault="00C47EA3" w:rsidP="00CD63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00EF" w:rsidRDefault="00C47EA3" w:rsidP="00D179C7">
    <w:pPr>
      <w:pStyle w:val="Pieddepage"/>
      <w:jc w:val="both"/>
    </w:pPr>
    <w:sdt>
      <w:sdtPr>
        <w:id w:val="-1307011006"/>
        <w:docPartObj>
          <w:docPartGallery w:val="Page Numbers (Bottom of Page)"/>
          <w:docPartUnique/>
        </w:docPartObj>
      </w:sdtPr>
      <w:sdtEndPr/>
      <w:sdtContent>
        <w:r w:rsidR="001600EF">
          <w:fldChar w:fldCharType="begin"/>
        </w:r>
        <w:r w:rsidR="001600EF">
          <w:instrText>PAGE   \* MERGEFORMAT</w:instrText>
        </w:r>
        <w:r w:rsidR="001600EF">
          <w:fldChar w:fldCharType="separate"/>
        </w:r>
        <w:r>
          <w:rPr>
            <w:noProof/>
          </w:rPr>
          <w:t>1</w:t>
        </w:r>
        <w:r w:rsidR="001600EF">
          <w:fldChar w:fldCharType="end"/>
        </w:r>
        <w:r w:rsidR="00D179C7">
          <w:t>/1</w:t>
        </w:r>
        <w:r w:rsidR="00B53258">
          <w:t>3</w:t>
        </w:r>
        <w:r w:rsidR="00D179C7">
          <w:t xml:space="preserve">  </w:t>
        </w:r>
      </w:sdtContent>
    </w:sdt>
    <w:r w:rsidR="00D179C7">
      <w:tab/>
    </w:r>
    <w:r w:rsidR="00D179C7">
      <w:tab/>
      <w:t>C</w:t>
    </w:r>
    <w:r w:rsidR="00D179C7">
      <w:rPr>
        <w:sz w:val="20"/>
        <w:szCs w:val="20"/>
      </w:rPr>
      <w:t>ompétences BO</w:t>
    </w:r>
    <w:r w:rsidR="003D45EB">
      <w:rPr>
        <w:sz w:val="20"/>
        <w:szCs w:val="20"/>
      </w:rPr>
      <w:t>EN juil 2020</w:t>
    </w:r>
    <w:r w:rsidR="00D179C7">
      <w:rPr>
        <w:sz w:val="20"/>
        <w:szCs w:val="20"/>
      </w:rPr>
      <w:t xml:space="preserve"> C2 et C3   GT théâtre, JF ROUS, P VITOUX</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7EA3" w:rsidRDefault="00C47EA3" w:rsidP="00CD634C">
      <w:pPr>
        <w:spacing w:after="0" w:line="240" w:lineRule="auto"/>
      </w:pPr>
      <w:r>
        <w:separator/>
      </w:r>
    </w:p>
  </w:footnote>
  <w:footnote w:type="continuationSeparator" w:id="0">
    <w:p w:rsidR="00C47EA3" w:rsidRDefault="00C47EA3" w:rsidP="00CD63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A2A61"/>
    <w:multiLevelType w:val="hybridMultilevel"/>
    <w:tmpl w:val="634A6F30"/>
    <w:lvl w:ilvl="0" w:tplc="040C000F">
      <w:start w:val="1"/>
      <w:numFmt w:val="decimal"/>
      <w:lvlText w:val="%1."/>
      <w:lvlJc w:val="left"/>
      <w:pPr>
        <w:ind w:left="1353"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 w15:restartNumberingAfterBreak="0">
    <w:nsid w:val="046D09F6"/>
    <w:multiLevelType w:val="hybridMultilevel"/>
    <w:tmpl w:val="F68611F8"/>
    <w:lvl w:ilvl="0" w:tplc="374E31B2">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 w15:restartNumberingAfterBreak="0">
    <w:nsid w:val="058A1DCD"/>
    <w:multiLevelType w:val="hybridMultilevel"/>
    <w:tmpl w:val="58D66F28"/>
    <w:lvl w:ilvl="0" w:tplc="3AE6F568">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 w15:restartNumberingAfterBreak="0">
    <w:nsid w:val="06692B5A"/>
    <w:multiLevelType w:val="hybridMultilevel"/>
    <w:tmpl w:val="6B54D41C"/>
    <w:lvl w:ilvl="0" w:tplc="05281664">
      <w:numFmt w:val="bullet"/>
      <w:lvlText w:val="-"/>
      <w:lvlJc w:val="left"/>
      <w:pPr>
        <w:ind w:left="1428" w:hanging="360"/>
      </w:pPr>
      <w:rPr>
        <w:rFonts w:ascii="Calibri" w:eastAsiaTheme="minorHAnsi" w:hAnsi="Calibri" w:cs="Calibri" w:hint="default"/>
      </w:rPr>
    </w:lvl>
    <w:lvl w:ilvl="1" w:tplc="040C0003">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4" w15:restartNumberingAfterBreak="0">
    <w:nsid w:val="12ED4847"/>
    <w:multiLevelType w:val="hybridMultilevel"/>
    <w:tmpl w:val="40F2D20E"/>
    <w:lvl w:ilvl="0" w:tplc="D97ADBE4">
      <w:start w:val="1"/>
      <w:numFmt w:val="bullet"/>
      <w:lvlText w:val="-"/>
      <w:lvlJc w:val="left"/>
      <w:pPr>
        <w:ind w:left="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5F5A693A">
      <w:start w:val="1"/>
      <w:numFmt w:val="bullet"/>
      <w:lvlText w:val="o"/>
      <w:lvlJc w:val="left"/>
      <w:pPr>
        <w:ind w:left="118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5D90D124">
      <w:start w:val="1"/>
      <w:numFmt w:val="bullet"/>
      <w:lvlText w:val="▪"/>
      <w:lvlJc w:val="left"/>
      <w:pPr>
        <w:ind w:left="19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091010D4">
      <w:start w:val="1"/>
      <w:numFmt w:val="bullet"/>
      <w:lvlText w:val="•"/>
      <w:lvlJc w:val="left"/>
      <w:pPr>
        <w:ind w:left="26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EAF8B7E2">
      <w:start w:val="1"/>
      <w:numFmt w:val="bullet"/>
      <w:lvlText w:val="o"/>
      <w:lvlJc w:val="left"/>
      <w:pPr>
        <w:ind w:left="33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E9840BC2">
      <w:start w:val="1"/>
      <w:numFmt w:val="bullet"/>
      <w:lvlText w:val="▪"/>
      <w:lvlJc w:val="left"/>
      <w:pPr>
        <w:ind w:left="40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813C6948">
      <w:start w:val="1"/>
      <w:numFmt w:val="bullet"/>
      <w:lvlText w:val="•"/>
      <w:lvlJc w:val="left"/>
      <w:pPr>
        <w:ind w:left="47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876257EA">
      <w:start w:val="1"/>
      <w:numFmt w:val="bullet"/>
      <w:lvlText w:val="o"/>
      <w:lvlJc w:val="left"/>
      <w:pPr>
        <w:ind w:left="550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31E20CDE">
      <w:start w:val="1"/>
      <w:numFmt w:val="bullet"/>
      <w:lvlText w:val="▪"/>
      <w:lvlJc w:val="left"/>
      <w:pPr>
        <w:ind w:left="622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15EE6FE6"/>
    <w:multiLevelType w:val="hybridMultilevel"/>
    <w:tmpl w:val="15C6A3A8"/>
    <w:lvl w:ilvl="0" w:tplc="1996070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EE15D3E"/>
    <w:multiLevelType w:val="hybridMultilevel"/>
    <w:tmpl w:val="B1849F90"/>
    <w:lvl w:ilvl="0" w:tplc="040C0017">
      <w:start w:val="1"/>
      <w:numFmt w:val="lowerLetter"/>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7" w15:restartNumberingAfterBreak="0">
    <w:nsid w:val="238A189C"/>
    <w:multiLevelType w:val="hybridMultilevel"/>
    <w:tmpl w:val="B344CE5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270D45A2"/>
    <w:multiLevelType w:val="multilevel"/>
    <w:tmpl w:val="8266F5AE"/>
    <w:lvl w:ilvl="0">
      <w:start w:val="1"/>
      <w:numFmt w:val="lowerLetter"/>
      <w:lvlText w:val="%1)"/>
      <w:lvlJc w:val="left"/>
      <w:pPr>
        <w:ind w:left="1068" w:hanging="360"/>
      </w:pPr>
      <w:rPr>
        <w:rFonts w:hint="default"/>
      </w:rPr>
    </w:lvl>
    <w:lvl w:ilvl="1">
      <w:start w:val="1"/>
      <w:numFmt w:val="lowerLetter"/>
      <w:lvlText w:val="%2)"/>
      <w:lvlJc w:val="left"/>
      <w:pPr>
        <w:ind w:left="1428" w:hanging="360"/>
      </w:pPr>
      <w:rPr>
        <w:rFonts w:hint="default"/>
      </w:rPr>
    </w:lvl>
    <w:lvl w:ilvl="2">
      <w:start w:val="1"/>
      <w:numFmt w:val="lowerRoman"/>
      <w:lvlText w:val="%3)"/>
      <w:lvlJc w:val="left"/>
      <w:pPr>
        <w:ind w:left="1788" w:hanging="360"/>
      </w:pPr>
      <w:rPr>
        <w:rFonts w:hint="default"/>
      </w:rPr>
    </w:lvl>
    <w:lvl w:ilvl="3">
      <w:start w:val="1"/>
      <w:numFmt w:val="decimal"/>
      <w:lvlText w:val="(%4)"/>
      <w:lvlJc w:val="left"/>
      <w:pPr>
        <w:ind w:left="2148" w:hanging="360"/>
      </w:pPr>
      <w:rPr>
        <w:rFonts w:hint="default"/>
      </w:rPr>
    </w:lvl>
    <w:lvl w:ilvl="4">
      <w:start w:val="1"/>
      <w:numFmt w:val="lowerLetter"/>
      <w:lvlText w:val="(%5)"/>
      <w:lvlJc w:val="left"/>
      <w:pPr>
        <w:ind w:left="2508" w:hanging="360"/>
      </w:pPr>
      <w:rPr>
        <w:rFonts w:hint="default"/>
      </w:rPr>
    </w:lvl>
    <w:lvl w:ilvl="5">
      <w:start w:val="1"/>
      <w:numFmt w:val="lowerRoman"/>
      <w:lvlText w:val="(%6)"/>
      <w:lvlJc w:val="left"/>
      <w:pPr>
        <w:ind w:left="2868" w:hanging="360"/>
      </w:pPr>
      <w:rPr>
        <w:rFonts w:hint="default"/>
      </w:rPr>
    </w:lvl>
    <w:lvl w:ilvl="6">
      <w:start w:val="1"/>
      <w:numFmt w:val="decimal"/>
      <w:lvlText w:val="%7."/>
      <w:lvlJc w:val="left"/>
      <w:pPr>
        <w:ind w:left="3228" w:hanging="360"/>
      </w:pPr>
      <w:rPr>
        <w:rFonts w:hint="default"/>
      </w:rPr>
    </w:lvl>
    <w:lvl w:ilvl="7">
      <w:start w:val="1"/>
      <w:numFmt w:val="lowerLetter"/>
      <w:lvlText w:val="%8."/>
      <w:lvlJc w:val="left"/>
      <w:pPr>
        <w:ind w:left="3588" w:hanging="360"/>
      </w:pPr>
      <w:rPr>
        <w:rFonts w:hint="default"/>
      </w:rPr>
    </w:lvl>
    <w:lvl w:ilvl="8">
      <w:start w:val="1"/>
      <w:numFmt w:val="lowerRoman"/>
      <w:lvlText w:val="%9."/>
      <w:lvlJc w:val="left"/>
      <w:pPr>
        <w:ind w:left="3948" w:hanging="360"/>
      </w:pPr>
      <w:rPr>
        <w:rFonts w:hint="default"/>
      </w:rPr>
    </w:lvl>
  </w:abstractNum>
  <w:abstractNum w:abstractNumId="9" w15:restartNumberingAfterBreak="0">
    <w:nsid w:val="2AAE1701"/>
    <w:multiLevelType w:val="hybridMultilevel"/>
    <w:tmpl w:val="84041042"/>
    <w:lvl w:ilvl="0" w:tplc="040C0001">
      <w:start w:val="1"/>
      <w:numFmt w:val="bullet"/>
      <w:lvlText w:val=""/>
      <w:lvlJc w:val="left"/>
      <w:pPr>
        <w:ind w:left="1353" w:hanging="360"/>
      </w:pPr>
      <w:rPr>
        <w:rFonts w:ascii="Symbol" w:hAnsi="Symbol"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0" w15:restartNumberingAfterBreak="0">
    <w:nsid w:val="2C7A0D79"/>
    <w:multiLevelType w:val="hybridMultilevel"/>
    <w:tmpl w:val="3FEA829E"/>
    <w:lvl w:ilvl="0" w:tplc="AF9C8B44">
      <w:start w:val="3"/>
      <w:numFmt w:val="decimal"/>
      <w:lvlText w:val="%1."/>
      <w:lvlJc w:val="left"/>
      <w:pPr>
        <w:ind w:left="1068"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5C910FF"/>
    <w:multiLevelType w:val="hybridMultilevel"/>
    <w:tmpl w:val="894CA3FE"/>
    <w:lvl w:ilvl="0" w:tplc="488A2C66">
      <w:start w:val="1"/>
      <w:numFmt w:val="bullet"/>
      <w:lvlText w:val="-"/>
      <w:lvlJc w:val="left"/>
      <w:pPr>
        <w:ind w:left="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F8E5CC9"/>
    <w:multiLevelType w:val="hybridMultilevel"/>
    <w:tmpl w:val="625E175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0C469D7"/>
    <w:multiLevelType w:val="hybridMultilevel"/>
    <w:tmpl w:val="5DAE350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386364B"/>
    <w:multiLevelType w:val="hybridMultilevel"/>
    <w:tmpl w:val="19568262"/>
    <w:lvl w:ilvl="0" w:tplc="16B2FB38">
      <w:numFmt w:val="bullet"/>
      <w:lvlText w:val="-"/>
      <w:lvlJc w:val="left"/>
      <w:pPr>
        <w:ind w:left="361" w:hanging="360"/>
      </w:pPr>
      <w:rPr>
        <w:rFonts w:ascii="Calibri" w:eastAsiaTheme="minorHAnsi" w:hAnsi="Calibri" w:cs="Calibri" w:hint="default"/>
        <w:sz w:val="18"/>
      </w:rPr>
    </w:lvl>
    <w:lvl w:ilvl="1" w:tplc="040C0003">
      <w:start w:val="1"/>
      <w:numFmt w:val="bullet"/>
      <w:lvlText w:val="o"/>
      <w:lvlJc w:val="left"/>
      <w:pPr>
        <w:ind w:left="1081" w:hanging="360"/>
      </w:pPr>
      <w:rPr>
        <w:rFonts w:ascii="Courier New" w:hAnsi="Courier New" w:cs="Courier New" w:hint="default"/>
      </w:rPr>
    </w:lvl>
    <w:lvl w:ilvl="2" w:tplc="040C0005" w:tentative="1">
      <w:start w:val="1"/>
      <w:numFmt w:val="bullet"/>
      <w:lvlText w:val=""/>
      <w:lvlJc w:val="left"/>
      <w:pPr>
        <w:ind w:left="1801" w:hanging="360"/>
      </w:pPr>
      <w:rPr>
        <w:rFonts w:ascii="Wingdings" w:hAnsi="Wingdings" w:hint="default"/>
      </w:rPr>
    </w:lvl>
    <w:lvl w:ilvl="3" w:tplc="040C0001" w:tentative="1">
      <w:start w:val="1"/>
      <w:numFmt w:val="bullet"/>
      <w:lvlText w:val=""/>
      <w:lvlJc w:val="left"/>
      <w:pPr>
        <w:ind w:left="2521" w:hanging="360"/>
      </w:pPr>
      <w:rPr>
        <w:rFonts w:ascii="Symbol" w:hAnsi="Symbol" w:hint="default"/>
      </w:rPr>
    </w:lvl>
    <w:lvl w:ilvl="4" w:tplc="040C0003" w:tentative="1">
      <w:start w:val="1"/>
      <w:numFmt w:val="bullet"/>
      <w:lvlText w:val="o"/>
      <w:lvlJc w:val="left"/>
      <w:pPr>
        <w:ind w:left="3241" w:hanging="360"/>
      </w:pPr>
      <w:rPr>
        <w:rFonts w:ascii="Courier New" w:hAnsi="Courier New" w:cs="Courier New" w:hint="default"/>
      </w:rPr>
    </w:lvl>
    <w:lvl w:ilvl="5" w:tplc="040C0005" w:tentative="1">
      <w:start w:val="1"/>
      <w:numFmt w:val="bullet"/>
      <w:lvlText w:val=""/>
      <w:lvlJc w:val="left"/>
      <w:pPr>
        <w:ind w:left="3961" w:hanging="360"/>
      </w:pPr>
      <w:rPr>
        <w:rFonts w:ascii="Wingdings" w:hAnsi="Wingdings" w:hint="default"/>
      </w:rPr>
    </w:lvl>
    <w:lvl w:ilvl="6" w:tplc="040C0001" w:tentative="1">
      <w:start w:val="1"/>
      <w:numFmt w:val="bullet"/>
      <w:lvlText w:val=""/>
      <w:lvlJc w:val="left"/>
      <w:pPr>
        <w:ind w:left="4681" w:hanging="360"/>
      </w:pPr>
      <w:rPr>
        <w:rFonts w:ascii="Symbol" w:hAnsi="Symbol" w:hint="default"/>
      </w:rPr>
    </w:lvl>
    <w:lvl w:ilvl="7" w:tplc="040C0003" w:tentative="1">
      <w:start w:val="1"/>
      <w:numFmt w:val="bullet"/>
      <w:lvlText w:val="o"/>
      <w:lvlJc w:val="left"/>
      <w:pPr>
        <w:ind w:left="5401" w:hanging="360"/>
      </w:pPr>
      <w:rPr>
        <w:rFonts w:ascii="Courier New" w:hAnsi="Courier New" w:cs="Courier New" w:hint="default"/>
      </w:rPr>
    </w:lvl>
    <w:lvl w:ilvl="8" w:tplc="040C0005" w:tentative="1">
      <w:start w:val="1"/>
      <w:numFmt w:val="bullet"/>
      <w:lvlText w:val=""/>
      <w:lvlJc w:val="left"/>
      <w:pPr>
        <w:ind w:left="6121" w:hanging="360"/>
      </w:pPr>
      <w:rPr>
        <w:rFonts w:ascii="Wingdings" w:hAnsi="Wingdings" w:hint="default"/>
      </w:rPr>
    </w:lvl>
  </w:abstractNum>
  <w:abstractNum w:abstractNumId="15" w15:restartNumberingAfterBreak="0">
    <w:nsid w:val="45A17303"/>
    <w:multiLevelType w:val="hybridMultilevel"/>
    <w:tmpl w:val="1A1C0CF4"/>
    <w:lvl w:ilvl="0" w:tplc="040C000F">
      <w:start w:val="1"/>
      <w:numFmt w:val="decimal"/>
      <w:lvlText w:val="%1."/>
      <w:lvlJc w:val="left"/>
      <w:pPr>
        <w:ind w:left="1068" w:hanging="360"/>
      </w:pPr>
    </w:lvl>
    <w:lvl w:ilvl="1" w:tplc="040C0019" w:tentative="1">
      <w:start w:val="1"/>
      <w:numFmt w:val="lowerLetter"/>
      <w:lvlText w:val="%2."/>
      <w:lvlJc w:val="left"/>
      <w:pPr>
        <w:ind w:left="1875" w:hanging="360"/>
      </w:pPr>
    </w:lvl>
    <w:lvl w:ilvl="2" w:tplc="040C001B" w:tentative="1">
      <w:start w:val="1"/>
      <w:numFmt w:val="lowerRoman"/>
      <w:lvlText w:val="%3."/>
      <w:lvlJc w:val="right"/>
      <w:pPr>
        <w:ind w:left="2595" w:hanging="180"/>
      </w:pPr>
    </w:lvl>
    <w:lvl w:ilvl="3" w:tplc="040C000F" w:tentative="1">
      <w:start w:val="1"/>
      <w:numFmt w:val="decimal"/>
      <w:lvlText w:val="%4."/>
      <w:lvlJc w:val="left"/>
      <w:pPr>
        <w:ind w:left="3315" w:hanging="360"/>
      </w:pPr>
    </w:lvl>
    <w:lvl w:ilvl="4" w:tplc="040C0019" w:tentative="1">
      <w:start w:val="1"/>
      <w:numFmt w:val="lowerLetter"/>
      <w:lvlText w:val="%5."/>
      <w:lvlJc w:val="left"/>
      <w:pPr>
        <w:ind w:left="4035" w:hanging="360"/>
      </w:pPr>
    </w:lvl>
    <w:lvl w:ilvl="5" w:tplc="040C001B" w:tentative="1">
      <w:start w:val="1"/>
      <w:numFmt w:val="lowerRoman"/>
      <w:lvlText w:val="%6."/>
      <w:lvlJc w:val="right"/>
      <w:pPr>
        <w:ind w:left="4755" w:hanging="180"/>
      </w:pPr>
    </w:lvl>
    <w:lvl w:ilvl="6" w:tplc="040C000F" w:tentative="1">
      <w:start w:val="1"/>
      <w:numFmt w:val="decimal"/>
      <w:lvlText w:val="%7."/>
      <w:lvlJc w:val="left"/>
      <w:pPr>
        <w:ind w:left="5475" w:hanging="360"/>
      </w:pPr>
    </w:lvl>
    <w:lvl w:ilvl="7" w:tplc="040C0019" w:tentative="1">
      <w:start w:val="1"/>
      <w:numFmt w:val="lowerLetter"/>
      <w:lvlText w:val="%8."/>
      <w:lvlJc w:val="left"/>
      <w:pPr>
        <w:ind w:left="6195" w:hanging="360"/>
      </w:pPr>
    </w:lvl>
    <w:lvl w:ilvl="8" w:tplc="040C001B" w:tentative="1">
      <w:start w:val="1"/>
      <w:numFmt w:val="lowerRoman"/>
      <w:lvlText w:val="%9."/>
      <w:lvlJc w:val="right"/>
      <w:pPr>
        <w:ind w:left="6915" w:hanging="180"/>
      </w:pPr>
    </w:lvl>
  </w:abstractNum>
  <w:abstractNum w:abstractNumId="16" w15:restartNumberingAfterBreak="0">
    <w:nsid w:val="4A9027DA"/>
    <w:multiLevelType w:val="hybridMultilevel"/>
    <w:tmpl w:val="28DABDAE"/>
    <w:lvl w:ilvl="0" w:tplc="040C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7" w15:restartNumberingAfterBreak="0">
    <w:nsid w:val="4B373EFE"/>
    <w:multiLevelType w:val="hybridMultilevel"/>
    <w:tmpl w:val="FAD21084"/>
    <w:lvl w:ilvl="0" w:tplc="509CD982">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8" w15:restartNumberingAfterBreak="0">
    <w:nsid w:val="4B997BBC"/>
    <w:multiLevelType w:val="hybridMultilevel"/>
    <w:tmpl w:val="454A87BE"/>
    <w:lvl w:ilvl="0" w:tplc="488A2C66">
      <w:start w:val="1"/>
      <w:numFmt w:val="bullet"/>
      <w:lvlText w:val="-"/>
      <w:lvlJc w:val="left"/>
      <w:pPr>
        <w:ind w:left="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07136BA"/>
    <w:multiLevelType w:val="hybridMultilevel"/>
    <w:tmpl w:val="6C0EE6F0"/>
    <w:lvl w:ilvl="0" w:tplc="05281664">
      <w:numFmt w:val="bullet"/>
      <w:lvlText w:val="-"/>
      <w:lvlJc w:val="left"/>
      <w:pPr>
        <w:ind w:left="1776" w:hanging="360"/>
      </w:pPr>
      <w:rPr>
        <w:rFonts w:ascii="Calibri" w:eastAsiaTheme="minorHAnsi" w:hAnsi="Calibri" w:cs="Calibri"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20" w15:restartNumberingAfterBreak="0">
    <w:nsid w:val="52AB37DB"/>
    <w:multiLevelType w:val="hybridMultilevel"/>
    <w:tmpl w:val="1D3CDEEC"/>
    <w:lvl w:ilvl="0" w:tplc="488A2C66">
      <w:start w:val="1"/>
      <w:numFmt w:val="bullet"/>
      <w:lvlText w:val="-"/>
      <w:lvlJc w:val="left"/>
      <w:pPr>
        <w:ind w:left="360" w:hanging="360"/>
      </w:pPr>
      <w:rPr>
        <w:rFonts w:ascii="Calibri" w:eastAsia="Calibri" w:hAnsi="Calibri" w:cs="Calibri" w:hint="default"/>
        <w:b w:val="0"/>
        <w:i w:val="0"/>
        <w:strike w:val="0"/>
        <w:dstrike w:val="0"/>
        <w:color w:val="000000"/>
        <w:sz w:val="18"/>
        <w:szCs w:val="18"/>
        <w:u w:val="none" w:color="000000"/>
        <w:bdr w:val="none" w:sz="0" w:space="0" w:color="auto"/>
        <w:shd w:val="clear" w:color="auto" w:fill="auto"/>
        <w:vertAlign w:val="baseline"/>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15:restartNumberingAfterBreak="0">
    <w:nsid w:val="5969663E"/>
    <w:multiLevelType w:val="hybridMultilevel"/>
    <w:tmpl w:val="70D642A6"/>
    <w:lvl w:ilvl="0" w:tplc="488A2C66">
      <w:start w:val="1"/>
      <w:numFmt w:val="bullet"/>
      <w:lvlText w:val="-"/>
      <w:lvlJc w:val="left"/>
      <w:pPr>
        <w:ind w:left="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0D515E9"/>
    <w:multiLevelType w:val="hybridMultilevel"/>
    <w:tmpl w:val="77D0F79A"/>
    <w:lvl w:ilvl="0" w:tplc="488A2C66">
      <w:start w:val="1"/>
      <w:numFmt w:val="bullet"/>
      <w:lvlText w:val="-"/>
      <w:lvlJc w:val="left"/>
      <w:pPr>
        <w:ind w:left="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12927DC"/>
    <w:multiLevelType w:val="hybridMultilevel"/>
    <w:tmpl w:val="45009958"/>
    <w:lvl w:ilvl="0" w:tplc="488A2C66">
      <w:start w:val="1"/>
      <w:numFmt w:val="bullet"/>
      <w:lvlText w:val="-"/>
      <w:lvlJc w:val="left"/>
      <w:pPr>
        <w:ind w:left="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39818D3"/>
    <w:multiLevelType w:val="hybridMultilevel"/>
    <w:tmpl w:val="0D480436"/>
    <w:lvl w:ilvl="0" w:tplc="488A2C66">
      <w:start w:val="1"/>
      <w:numFmt w:val="bullet"/>
      <w:lvlText w:val="-"/>
      <w:lvlJc w:val="left"/>
      <w:pPr>
        <w:ind w:left="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6731859"/>
    <w:multiLevelType w:val="hybridMultilevel"/>
    <w:tmpl w:val="E0B4FCD2"/>
    <w:lvl w:ilvl="0" w:tplc="C8340854">
      <w:numFmt w:val="bullet"/>
      <w:lvlText w:val=""/>
      <w:lvlJc w:val="left"/>
      <w:pPr>
        <w:ind w:left="720" w:hanging="360"/>
      </w:pPr>
      <w:rPr>
        <w:rFonts w:ascii="Symbol" w:eastAsia="Calibr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85849E2"/>
    <w:multiLevelType w:val="hybridMultilevel"/>
    <w:tmpl w:val="9E801984"/>
    <w:lvl w:ilvl="0" w:tplc="2098B422">
      <w:numFmt w:val="bullet"/>
      <w:lvlText w:val=""/>
      <w:lvlJc w:val="left"/>
      <w:pPr>
        <w:ind w:left="1776" w:hanging="360"/>
      </w:pPr>
      <w:rPr>
        <w:rFonts w:ascii="Wingdings" w:eastAsiaTheme="minorHAnsi" w:hAnsi="Wingdings" w:cstheme="minorHAnsi"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27" w15:restartNumberingAfterBreak="0">
    <w:nsid w:val="68986EFC"/>
    <w:multiLevelType w:val="hybridMultilevel"/>
    <w:tmpl w:val="42F29278"/>
    <w:lvl w:ilvl="0" w:tplc="040C000D">
      <w:start w:val="1"/>
      <w:numFmt w:val="bullet"/>
      <w:lvlText w:val=""/>
      <w:lvlJc w:val="left"/>
      <w:pPr>
        <w:ind w:left="2160" w:hanging="360"/>
      </w:pPr>
      <w:rPr>
        <w:rFonts w:ascii="Wingdings" w:hAnsi="Wingdings"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28" w15:restartNumberingAfterBreak="0">
    <w:nsid w:val="69814522"/>
    <w:multiLevelType w:val="hybridMultilevel"/>
    <w:tmpl w:val="F53CC3C6"/>
    <w:lvl w:ilvl="0" w:tplc="05281664">
      <w:numFmt w:val="bullet"/>
      <w:lvlText w:val="-"/>
      <w:lvlJc w:val="left"/>
      <w:pPr>
        <w:ind w:left="1080" w:hanging="360"/>
      </w:pPr>
      <w:rPr>
        <w:rFonts w:ascii="Calibri" w:eastAsiaTheme="minorHAnsi" w:hAnsi="Calibri" w:cs="Calibri"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9" w15:restartNumberingAfterBreak="0">
    <w:nsid w:val="6B724FD0"/>
    <w:multiLevelType w:val="hybridMultilevel"/>
    <w:tmpl w:val="6B14421A"/>
    <w:lvl w:ilvl="0" w:tplc="05281664">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0" w15:restartNumberingAfterBreak="0">
    <w:nsid w:val="6C205F4F"/>
    <w:multiLevelType w:val="hybridMultilevel"/>
    <w:tmpl w:val="C132403A"/>
    <w:lvl w:ilvl="0" w:tplc="0528166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CF123F7"/>
    <w:multiLevelType w:val="hybridMultilevel"/>
    <w:tmpl w:val="D08281AC"/>
    <w:lvl w:ilvl="0" w:tplc="0528166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6A44A25"/>
    <w:multiLevelType w:val="hybridMultilevel"/>
    <w:tmpl w:val="F97A4F96"/>
    <w:lvl w:ilvl="0" w:tplc="464ADBAC">
      <w:numFmt w:val="bullet"/>
      <w:lvlText w:val="-"/>
      <w:lvlJc w:val="left"/>
      <w:pPr>
        <w:ind w:left="720" w:hanging="360"/>
      </w:pPr>
      <w:rPr>
        <w:rFonts w:ascii="Calibri" w:eastAsia="Calibri" w:hAnsi="Calibri" w:cs="Times New Roman"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86C164A"/>
    <w:multiLevelType w:val="hybridMultilevel"/>
    <w:tmpl w:val="6F0EF1B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79B85B38"/>
    <w:multiLevelType w:val="hybridMultilevel"/>
    <w:tmpl w:val="8800CE82"/>
    <w:lvl w:ilvl="0" w:tplc="040C0003">
      <w:start w:val="1"/>
      <w:numFmt w:val="bullet"/>
      <w:lvlText w:val="o"/>
      <w:lvlJc w:val="left"/>
      <w:pPr>
        <w:ind w:left="1860" w:hanging="360"/>
      </w:pPr>
      <w:rPr>
        <w:rFonts w:ascii="Courier New" w:hAnsi="Courier New" w:cs="Courier New" w:hint="default"/>
      </w:rPr>
    </w:lvl>
    <w:lvl w:ilvl="1" w:tplc="040C0003" w:tentative="1">
      <w:start w:val="1"/>
      <w:numFmt w:val="bullet"/>
      <w:lvlText w:val="o"/>
      <w:lvlJc w:val="left"/>
      <w:pPr>
        <w:ind w:left="2580" w:hanging="360"/>
      </w:pPr>
      <w:rPr>
        <w:rFonts w:ascii="Courier New" w:hAnsi="Courier New" w:cs="Courier New" w:hint="default"/>
      </w:rPr>
    </w:lvl>
    <w:lvl w:ilvl="2" w:tplc="040C0005" w:tentative="1">
      <w:start w:val="1"/>
      <w:numFmt w:val="bullet"/>
      <w:lvlText w:val=""/>
      <w:lvlJc w:val="left"/>
      <w:pPr>
        <w:ind w:left="3300" w:hanging="360"/>
      </w:pPr>
      <w:rPr>
        <w:rFonts w:ascii="Wingdings" w:hAnsi="Wingdings" w:hint="default"/>
      </w:rPr>
    </w:lvl>
    <w:lvl w:ilvl="3" w:tplc="040C0001" w:tentative="1">
      <w:start w:val="1"/>
      <w:numFmt w:val="bullet"/>
      <w:lvlText w:val=""/>
      <w:lvlJc w:val="left"/>
      <w:pPr>
        <w:ind w:left="4020" w:hanging="360"/>
      </w:pPr>
      <w:rPr>
        <w:rFonts w:ascii="Symbol" w:hAnsi="Symbol" w:hint="default"/>
      </w:rPr>
    </w:lvl>
    <w:lvl w:ilvl="4" w:tplc="040C0003" w:tentative="1">
      <w:start w:val="1"/>
      <w:numFmt w:val="bullet"/>
      <w:lvlText w:val="o"/>
      <w:lvlJc w:val="left"/>
      <w:pPr>
        <w:ind w:left="4740" w:hanging="360"/>
      </w:pPr>
      <w:rPr>
        <w:rFonts w:ascii="Courier New" w:hAnsi="Courier New" w:cs="Courier New" w:hint="default"/>
      </w:rPr>
    </w:lvl>
    <w:lvl w:ilvl="5" w:tplc="040C0005" w:tentative="1">
      <w:start w:val="1"/>
      <w:numFmt w:val="bullet"/>
      <w:lvlText w:val=""/>
      <w:lvlJc w:val="left"/>
      <w:pPr>
        <w:ind w:left="5460" w:hanging="360"/>
      </w:pPr>
      <w:rPr>
        <w:rFonts w:ascii="Wingdings" w:hAnsi="Wingdings" w:hint="default"/>
      </w:rPr>
    </w:lvl>
    <w:lvl w:ilvl="6" w:tplc="040C0001" w:tentative="1">
      <w:start w:val="1"/>
      <w:numFmt w:val="bullet"/>
      <w:lvlText w:val=""/>
      <w:lvlJc w:val="left"/>
      <w:pPr>
        <w:ind w:left="6180" w:hanging="360"/>
      </w:pPr>
      <w:rPr>
        <w:rFonts w:ascii="Symbol" w:hAnsi="Symbol" w:hint="default"/>
      </w:rPr>
    </w:lvl>
    <w:lvl w:ilvl="7" w:tplc="040C0003" w:tentative="1">
      <w:start w:val="1"/>
      <w:numFmt w:val="bullet"/>
      <w:lvlText w:val="o"/>
      <w:lvlJc w:val="left"/>
      <w:pPr>
        <w:ind w:left="6900" w:hanging="360"/>
      </w:pPr>
      <w:rPr>
        <w:rFonts w:ascii="Courier New" w:hAnsi="Courier New" w:cs="Courier New" w:hint="default"/>
      </w:rPr>
    </w:lvl>
    <w:lvl w:ilvl="8" w:tplc="040C0005" w:tentative="1">
      <w:start w:val="1"/>
      <w:numFmt w:val="bullet"/>
      <w:lvlText w:val=""/>
      <w:lvlJc w:val="left"/>
      <w:pPr>
        <w:ind w:left="7620" w:hanging="360"/>
      </w:pPr>
      <w:rPr>
        <w:rFonts w:ascii="Wingdings" w:hAnsi="Wingdings" w:hint="default"/>
      </w:rPr>
    </w:lvl>
  </w:abstractNum>
  <w:abstractNum w:abstractNumId="35" w15:restartNumberingAfterBreak="0">
    <w:nsid w:val="7BE25B96"/>
    <w:multiLevelType w:val="hybridMultilevel"/>
    <w:tmpl w:val="CA8E3AC4"/>
    <w:lvl w:ilvl="0" w:tplc="F62CA4B2">
      <w:numFmt w:val="bullet"/>
      <w:lvlText w:val=""/>
      <w:lvlJc w:val="left"/>
      <w:pPr>
        <w:ind w:left="927" w:hanging="360"/>
      </w:pPr>
      <w:rPr>
        <w:rFonts w:ascii="Wingdings" w:eastAsiaTheme="minorHAnsi" w:hAnsi="Wingdings" w:cstheme="minorHAnsi"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36" w15:restartNumberingAfterBreak="0">
    <w:nsid w:val="7C0D5E12"/>
    <w:multiLevelType w:val="hybridMultilevel"/>
    <w:tmpl w:val="3CFACD6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E420A16"/>
    <w:multiLevelType w:val="hybridMultilevel"/>
    <w:tmpl w:val="4F085536"/>
    <w:lvl w:ilvl="0" w:tplc="488A2C66">
      <w:start w:val="1"/>
      <w:numFmt w:val="bullet"/>
      <w:lvlText w:val="-"/>
      <w:lvlJc w:val="left"/>
      <w:pPr>
        <w:ind w:left="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B2C00AB2">
      <w:start w:val="1"/>
      <w:numFmt w:val="bullet"/>
      <w:lvlText w:val="o"/>
      <w:lvlJc w:val="left"/>
      <w:pPr>
        <w:ind w:left="134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912A6C9A">
      <w:start w:val="1"/>
      <w:numFmt w:val="bullet"/>
      <w:lvlText w:val="▪"/>
      <w:lvlJc w:val="left"/>
      <w:pPr>
        <w:ind w:left="206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C40816E4">
      <w:start w:val="1"/>
      <w:numFmt w:val="bullet"/>
      <w:lvlText w:val="•"/>
      <w:lvlJc w:val="left"/>
      <w:pPr>
        <w:ind w:left="278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77CC4A36">
      <w:start w:val="1"/>
      <w:numFmt w:val="bullet"/>
      <w:lvlText w:val="o"/>
      <w:lvlJc w:val="left"/>
      <w:pPr>
        <w:ind w:left="350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5022A482">
      <w:start w:val="1"/>
      <w:numFmt w:val="bullet"/>
      <w:lvlText w:val="▪"/>
      <w:lvlJc w:val="left"/>
      <w:pPr>
        <w:ind w:left="422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8904CB6A">
      <w:start w:val="1"/>
      <w:numFmt w:val="bullet"/>
      <w:lvlText w:val="•"/>
      <w:lvlJc w:val="left"/>
      <w:pPr>
        <w:ind w:left="494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2C66D2B6">
      <w:start w:val="1"/>
      <w:numFmt w:val="bullet"/>
      <w:lvlText w:val="o"/>
      <w:lvlJc w:val="left"/>
      <w:pPr>
        <w:ind w:left="566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0C7EBB06">
      <w:start w:val="1"/>
      <w:numFmt w:val="bullet"/>
      <w:lvlText w:val="▪"/>
      <w:lvlJc w:val="left"/>
      <w:pPr>
        <w:ind w:left="638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num w:numId="1">
    <w:abstractNumId w:val="12"/>
  </w:num>
  <w:num w:numId="2">
    <w:abstractNumId w:val="8"/>
  </w:num>
  <w:num w:numId="3">
    <w:abstractNumId w:val="3"/>
  </w:num>
  <w:num w:numId="4">
    <w:abstractNumId w:val="6"/>
  </w:num>
  <w:num w:numId="5">
    <w:abstractNumId w:val="28"/>
  </w:num>
  <w:num w:numId="6">
    <w:abstractNumId w:val="31"/>
  </w:num>
  <w:num w:numId="7">
    <w:abstractNumId w:val="29"/>
  </w:num>
  <w:num w:numId="8">
    <w:abstractNumId w:val="19"/>
  </w:num>
  <w:num w:numId="9">
    <w:abstractNumId w:val="30"/>
  </w:num>
  <w:num w:numId="10">
    <w:abstractNumId w:val="17"/>
  </w:num>
  <w:num w:numId="11">
    <w:abstractNumId w:val="0"/>
  </w:num>
  <w:num w:numId="12">
    <w:abstractNumId w:val="1"/>
  </w:num>
  <w:num w:numId="13">
    <w:abstractNumId w:val="2"/>
  </w:num>
  <w:num w:numId="14">
    <w:abstractNumId w:val="33"/>
  </w:num>
  <w:num w:numId="15">
    <w:abstractNumId w:val="27"/>
  </w:num>
  <w:num w:numId="16">
    <w:abstractNumId w:val="13"/>
  </w:num>
  <w:num w:numId="17">
    <w:abstractNumId w:val="35"/>
  </w:num>
  <w:num w:numId="18">
    <w:abstractNumId w:val="26"/>
  </w:num>
  <w:num w:numId="19">
    <w:abstractNumId w:val="9"/>
  </w:num>
  <w:num w:numId="20">
    <w:abstractNumId w:val="16"/>
  </w:num>
  <w:num w:numId="21">
    <w:abstractNumId w:val="5"/>
  </w:num>
  <w:num w:numId="22">
    <w:abstractNumId w:val="36"/>
  </w:num>
  <w:num w:numId="23">
    <w:abstractNumId w:val="34"/>
  </w:num>
  <w:num w:numId="24">
    <w:abstractNumId w:val="32"/>
  </w:num>
  <w:num w:numId="25">
    <w:abstractNumId w:val="25"/>
  </w:num>
  <w:num w:numId="26">
    <w:abstractNumId w:val="15"/>
  </w:num>
  <w:num w:numId="27">
    <w:abstractNumId w:val="10"/>
  </w:num>
  <w:num w:numId="28">
    <w:abstractNumId w:val="4"/>
  </w:num>
  <w:num w:numId="29">
    <w:abstractNumId w:val="37"/>
  </w:num>
  <w:num w:numId="30">
    <w:abstractNumId w:val="23"/>
  </w:num>
  <w:num w:numId="31">
    <w:abstractNumId w:val="11"/>
  </w:num>
  <w:num w:numId="32">
    <w:abstractNumId w:val="22"/>
  </w:num>
  <w:num w:numId="33">
    <w:abstractNumId w:val="24"/>
  </w:num>
  <w:num w:numId="34">
    <w:abstractNumId w:val="18"/>
  </w:num>
  <w:num w:numId="35">
    <w:abstractNumId w:val="21"/>
  </w:num>
  <w:num w:numId="36">
    <w:abstractNumId w:val="14"/>
  </w:num>
  <w:num w:numId="37">
    <w:abstractNumId w:val="7"/>
  </w:num>
  <w:num w:numId="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844"/>
    <w:rsid w:val="00016341"/>
    <w:rsid w:val="00035BF3"/>
    <w:rsid w:val="00042841"/>
    <w:rsid w:val="000624DA"/>
    <w:rsid w:val="000635A9"/>
    <w:rsid w:val="00071FC5"/>
    <w:rsid w:val="0007424B"/>
    <w:rsid w:val="00084CDC"/>
    <w:rsid w:val="000B07A3"/>
    <w:rsid w:val="0013746F"/>
    <w:rsid w:val="001438AB"/>
    <w:rsid w:val="001574D1"/>
    <w:rsid w:val="001600EF"/>
    <w:rsid w:val="00166001"/>
    <w:rsid w:val="001C6CE7"/>
    <w:rsid w:val="001D0055"/>
    <w:rsid w:val="001D163E"/>
    <w:rsid w:val="001E4021"/>
    <w:rsid w:val="001E62CD"/>
    <w:rsid w:val="002152EE"/>
    <w:rsid w:val="00216140"/>
    <w:rsid w:val="00224B50"/>
    <w:rsid w:val="00226629"/>
    <w:rsid w:val="00235F44"/>
    <w:rsid w:val="00243943"/>
    <w:rsid w:val="00246EE2"/>
    <w:rsid w:val="002759D2"/>
    <w:rsid w:val="00293695"/>
    <w:rsid w:val="002A50AE"/>
    <w:rsid w:val="002B0CCB"/>
    <w:rsid w:val="002C3528"/>
    <w:rsid w:val="002C4AD5"/>
    <w:rsid w:val="002C7C19"/>
    <w:rsid w:val="002E295A"/>
    <w:rsid w:val="002E641A"/>
    <w:rsid w:val="002F0E2E"/>
    <w:rsid w:val="002F3CF9"/>
    <w:rsid w:val="00313149"/>
    <w:rsid w:val="0032185B"/>
    <w:rsid w:val="003347B8"/>
    <w:rsid w:val="00342511"/>
    <w:rsid w:val="00365FB8"/>
    <w:rsid w:val="003673BA"/>
    <w:rsid w:val="00380639"/>
    <w:rsid w:val="003843DA"/>
    <w:rsid w:val="003843E1"/>
    <w:rsid w:val="003D45EB"/>
    <w:rsid w:val="003F29F1"/>
    <w:rsid w:val="004255A6"/>
    <w:rsid w:val="00453971"/>
    <w:rsid w:val="004539BB"/>
    <w:rsid w:val="00463053"/>
    <w:rsid w:val="0048671E"/>
    <w:rsid w:val="00486912"/>
    <w:rsid w:val="0049080E"/>
    <w:rsid w:val="00494FE2"/>
    <w:rsid w:val="004974CF"/>
    <w:rsid w:val="004D2A9E"/>
    <w:rsid w:val="004D48CB"/>
    <w:rsid w:val="004E1C96"/>
    <w:rsid w:val="0050736C"/>
    <w:rsid w:val="00523BF4"/>
    <w:rsid w:val="00527363"/>
    <w:rsid w:val="00530BA4"/>
    <w:rsid w:val="00571973"/>
    <w:rsid w:val="005745E8"/>
    <w:rsid w:val="005806AF"/>
    <w:rsid w:val="00590B25"/>
    <w:rsid w:val="00591A52"/>
    <w:rsid w:val="005A16AA"/>
    <w:rsid w:val="005B346C"/>
    <w:rsid w:val="005C03FC"/>
    <w:rsid w:val="005D25FC"/>
    <w:rsid w:val="005F12F9"/>
    <w:rsid w:val="005F39C7"/>
    <w:rsid w:val="005F72AF"/>
    <w:rsid w:val="0065359D"/>
    <w:rsid w:val="00666BD9"/>
    <w:rsid w:val="00677AF6"/>
    <w:rsid w:val="006C3393"/>
    <w:rsid w:val="006C5131"/>
    <w:rsid w:val="006C5650"/>
    <w:rsid w:val="006E23E9"/>
    <w:rsid w:val="006E675B"/>
    <w:rsid w:val="007102CA"/>
    <w:rsid w:val="00711C6B"/>
    <w:rsid w:val="007366A9"/>
    <w:rsid w:val="007371EF"/>
    <w:rsid w:val="0078628E"/>
    <w:rsid w:val="0083074F"/>
    <w:rsid w:val="00834B6F"/>
    <w:rsid w:val="008362A3"/>
    <w:rsid w:val="00850DAD"/>
    <w:rsid w:val="0085732E"/>
    <w:rsid w:val="00863511"/>
    <w:rsid w:val="00871C7F"/>
    <w:rsid w:val="008A18BF"/>
    <w:rsid w:val="008B7288"/>
    <w:rsid w:val="008C73EB"/>
    <w:rsid w:val="008D2F8C"/>
    <w:rsid w:val="009002A7"/>
    <w:rsid w:val="0090577C"/>
    <w:rsid w:val="00916277"/>
    <w:rsid w:val="0092061B"/>
    <w:rsid w:val="00926273"/>
    <w:rsid w:val="00941AAD"/>
    <w:rsid w:val="009532A1"/>
    <w:rsid w:val="0097313B"/>
    <w:rsid w:val="009769DD"/>
    <w:rsid w:val="00986525"/>
    <w:rsid w:val="009925CB"/>
    <w:rsid w:val="009A51CF"/>
    <w:rsid w:val="009B0F13"/>
    <w:rsid w:val="009B7F7B"/>
    <w:rsid w:val="009D0A33"/>
    <w:rsid w:val="009D2844"/>
    <w:rsid w:val="009D51CC"/>
    <w:rsid w:val="009D61CD"/>
    <w:rsid w:val="009E2E3F"/>
    <w:rsid w:val="009F2BD3"/>
    <w:rsid w:val="009F6C0D"/>
    <w:rsid w:val="00A0063F"/>
    <w:rsid w:val="00A44F0F"/>
    <w:rsid w:val="00A56548"/>
    <w:rsid w:val="00A61D6F"/>
    <w:rsid w:val="00A853E6"/>
    <w:rsid w:val="00A953B9"/>
    <w:rsid w:val="00AA550E"/>
    <w:rsid w:val="00AA617E"/>
    <w:rsid w:val="00AA66B5"/>
    <w:rsid w:val="00AD538C"/>
    <w:rsid w:val="00AE3925"/>
    <w:rsid w:val="00B044D3"/>
    <w:rsid w:val="00B04B2E"/>
    <w:rsid w:val="00B12D1A"/>
    <w:rsid w:val="00B16AE1"/>
    <w:rsid w:val="00B16CFE"/>
    <w:rsid w:val="00B43D2B"/>
    <w:rsid w:val="00B53258"/>
    <w:rsid w:val="00B8637B"/>
    <w:rsid w:val="00BB0C0A"/>
    <w:rsid w:val="00BB69E7"/>
    <w:rsid w:val="00BC2E0E"/>
    <w:rsid w:val="00BC314E"/>
    <w:rsid w:val="00BE06A0"/>
    <w:rsid w:val="00BF7966"/>
    <w:rsid w:val="00C02FDE"/>
    <w:rsid w:val="00C04214"/>
    <w:rsid w:val="00C30133"/>
    <w:rsid w:val="00C401A7"/>
    <w:rsid w:val="00C47EA3"/>
    <w:rsid w:val="00C702EF"/>
    <w:rsid w:val="00C8345C"/>
    <w:rsid w:val="00C86B80"/>
    <w:rsid w:val="00CA0F2F"/>
    <w:rsid w:val="00CD634C"/>
    <w:rsid w:val="00CE5E9C"/>
    <w:rsid w:val="00CF2325"/>
    <w:rsid w:val="00CF68F0"/>
    <w:rsid w:val="00D179C7"/>
    <w:rsid w:val="00D24730"/>
    <w:rsid w:val="00D30953"/>
    <w:rsid w:val="00D567D8"/>
    <w:rsid w:val="00D74A6D"/>
    <w:rsid w:val="00D87122"/>
    <w:rsid w:val="00D95ADC"/>
    <w:rsid w:val="00DA74DC"/>
    <w:rsid w:val="00DA7709"/>
    <w:rsid w:val="00DB7CB5"/>
    <w:rsid w:val="00DE074D"/>
    <w:rsid w:val="00E25D2F"/>
    <w:rsid w:val="00E44C3D"/>
    <w:rsid w:val="00E474CA"/>
    <w:rsid w:val="00E550B8"/>
    <w:rsid w:val="00E67158"/>
    <w:rsid w:val="00E75791"/>
    <w:rsid w:val="00E84C5F"/>
    <w:rsid w:val="00EB0BCC"/>
    <w:rsid w:val="00EB651F"/>
    <w:rsid w:val="00ED11D0"/>
    <w:rsid w:val="00EE55D9"/>
    <w:rsid w:val="00F175FB"/>
    <w:rsid w:val="00F20732"/>
    <w:rsid w:val="00F214DD"/>
    <w:rsid w:val="00F27DFA"/>
    <w:rsid w:val="00F430D3"/>
    <w:rsid w:val="00F539B4"/>
    <w:rsid w:val="00F56D90"/>
    <w:rsid w:val="00F62804"/>
    <w:rsid w:val="00F630EF"/>
    <w:rsid w:val="00F81B1F"/>
    <w:rsid w:val="00F85F32"/>
    <w:rsid w:val="00FE3A16"/>
    <w:rsid w:val="00FF126D"/>
    <w:rsid w:val="00FF4E5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3A8D33-4D3E-455F-908D-2D3F40BB3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F539B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F539B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rsid w:val="009D51C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D2844"/>
    <w:pPr>
      <w:ind w:left="720"/>
      <w:contextualSpacing/>
    </w:pPr>
  </w:style>
  <w:style w:type="paragraph" w:styleId="En-tte">
    <w:name w:val="header"/>
    <w:basedOn w:val="Normal"/>
    <w:link w:val="En-tteCar"/>
    <w:uiPriority w:val="99"/>
    <w:unhideWhenUsed/>
    <w:rsid w:val="00CD634C"/>
    <w:pPr>
      <w:tabs>
        <w:tab w:val="center" w:pos="4536"/>
        <w:tab w:val="right" w:pos="9072"/>
      </w:tabs>
      <w:spacing w:after="0" w:line="240" w:lineRule="auto"/>
    </w:pPr>
  </w:style>
  <w:style w:type="character" w:customStyle="1" w:styleId="En-tteCar">
    <w:name w:val="En-tête Car"/>
    <w:basedOn w:val="Policepardfaut"/>
    <w:link w:val="En-tte"/>
    <w:uiPriority w:val="99"/>
    <w:rsid w:val="00CD634C"/>
  </w:style>
  <w:style w:type="paragraph" w:styleId="Pieddepage">
    <w:name w:val="footer"/>
    <w:basedOn w:val="Normal"/>
    <w:link w:val="PieddepageCar"/>
    <w:uiPriority w:val="99"/>
    <w:unhideWhenUsed/>
    <w:rsid w:val="00CD634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D634C"/>
  </w:style>
  <w:style w:type="character" w:styleId="Marquedecommentaire">
    <w:name w:val="annotation reference"/>
    <w:basedOn w:val="Policepardfaut"/>
    <w:uiPriority w:val="99"/>
    <w:semiHidden/>
    <w:unhideWhenUsed/>
    <w:rsid w:val="00F430D3"/>
    <w:rPr>
      <w:sz w:val="16"/>
      <w:szCs w:val="16"/>
    </w:rPr>
  </w:style>
  <w:style w:type="paragraph" w:styleId="Commentaire">
    <w:name w:val="annotation text"/>
    <w:basedOn w:val="Normal"/>
    <w:link w:val="CommentaireCar"/>
    <w:uiPriority w:val="99"/>
    <w:semiHidden/>
    <w:unhideWhenUsed/>
    <w:rsid w:val="00F430D3"/>
    <w:pPr>
      <w:spacing w:line="240" w:lineRule="auto"/>
    </w:pPr>
    <w:rPr>
      <w:sz w:val="20"/>
      <w:szCs w:val="20"/>
    </w:rPr>
  </w:style>
  <w:style w:type="character" w:customStyle="1" w:styleId="CommentaireCar">
    <w:name w:val="Commentaire Car"/>
    <w:basedOn w:val="Policepardfaut"/>
    <w:link w:val="Commentaire"/>
    <w:uiPriority w:val="99"/>
    <w:semiHidden/>
    <w:rsid w:val="00F430D3"/>
    <w:rPr>
      <w:sz w:val="20"/>
      <w:szCs w:val="20"/>
    </w:rPr>
  </w:style>
  <w:style w:type="paragraph" w:styleId="Objetducommentaire">
    <w:name w:val="annotation subject"/>
    <w:basedOn w:val="Commentaire"/>
    <w:next w:val="Commentaire"/>
    <w:link w:val="ObjetducommentaireCar"/>
    <w:uiPriority w:val="99"/>
    <w:semiHidden/>
    <w:unhideWhenUsed/>
    <w:rsid w:val="00F430D3"/>
    <w:rPr>
      <w:b/>
      <w:bCs/>
    </w:rPr>
  </w:style>
  <w:style w:type="character" w:customStyle="1" w:styleId="ObjetducommentaireCar">
    <w:name w:val="Objet du commentaire Car"/>
    <w:basedOn w:val="CommentaireCar"/>
    <w:link w:val="Objetducommentaire"/>
    <w:uiPriority w:val="99"/>
    <w:semiHidden/>
    <w:rsid w:val="00F430D3"/>
    <w:rPr>
      <w:b/>
      <w:bCs/>
      <w:sz w:val="20"/>
      <w:szCs w:val="20"/>
    </w:rPr>
  </w:style>
  <w:style w:type="paragraph" w:styleId="Textedebulles">
    <w:name w:val="Balloon Text"/>
    <w:basedOn w:val="Normal"/>
    <w:link w:val="TextedebullesCar"/>
    <w:uiPriority w:val="99"/>
    <w:semiHidden/>
    <w:unhideWhenUsed/>
    <w:rsid w:val="00F430D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430D3"/>
    <w:rPr>
      <w:rFonts w:ascii="Segoe UI" w:hAnsi="Segoe UI" w:cs="Segoe UI"/>
      <w:sz w:val="18"/>
      <w:szCs w:val="18"/>
    </w:rPr>
  </w:style>
  <w:style w:type="table" w:styleId="Grilledutableau">
    <w:name w:val="Table Grid"/>
    <w:basedOn w:val="TableauNormal"/>
    <w:uiPriority w:val="59"/>
    <w:rsid w:val="00E44C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9"/>
    <w:rsid w:val="00F539B4"/>
    <w:rPr>
      <w:rFonts w:asciiTheme="majorHAnsi" w:eastAsiaTheme="majorEastAsia" w:hAnsiTheme="majorHAnsi" w:cstheme="majorBidi"/>
      <w:color w:val="2E74B5" w:themeColor="accent1" w:themeShade="BF"/>
      <w:sz w:val="26"/>
      <w:szCs w:val="26"/>
    </w:rPr>
  </w:style>
  <w:style w:type="character" w:styleId="Lienhypertexte">
    <w:name w:val="Hyperlink"/>
    <w:basedOn w:val="Policepardfaut"/>
    <w:uiPriority w:val="99"/>
    <w:unhideWhenUsed/>
    <w:rsid w:val="00F539B4"/>
    <w:rPr>
      <w:color w:val="0563C1" w:themeColor="hyperlink"/>
      <w:u w:val="single"/>
    </w:rPr>
  </w:style>
  <w:style w:type="character" w:customStyle="1" w:styleId="Titre1Car">
    <w:name w:val="Titre 1 Car"/>
    <w:basedOn w:val="Policepardfaut"/>
    <w:link w:val="Titre1"/>
    <w:uiPriority w:val="9"/>
    <w:rsid w:val="00F539B4"/>
    <w:rPr>
      <w:rFonts w:asciiTheme="majorHAnsi" w:eastAsiaTheme="majorEastAsia" w:hAnsiTheme="majorHAnsi" w:cstheme="majorBidi"/>
      <w:color w:val="2E74B5" w:themeColor="accent1" w:themeShade="BF"/>
      <w:sz w:val="32"/>
      <w:szCs w:val="32"/>
    </w:rPr>
  </w:style>
  <w:style w:type="paragraph" w:customStyle="1" w:styleId="Default">
    <w:name w:val="Default"/>
    <w:rsid w:val="00F539B4"/>
    <w:pPr>
      <w:autoSpaceDE w:val="0"/>
      <w:autoSpaceDN w:val="0"/>
      <w:adjustRightInd w:val="0"/>
      <w:spacing w:after="0" w:line="240" w:lineRule="auto"/>
    </w:pPr>
    <w:rPr>
      <w:rFonts w:ascii="Calibri" w:hAnsi="Calibri" w:cs="Calibri"/>
      <w:color w:val="000000"/>
      <w:sz w:val="24"/>
      <w:szCs w:val="24"/>
    </w:rPr>
  </w:style>
  <w:style w:type="table" w:customStyle="1" w:styleId="TableGrid">
    <w:name w:val="TableGrid"/>
    <w:rsid w:val="00850DAD"/>
    <w:pPr>
      <w:spacing w:after="0" w:line="240" w:lineRule="auto"/>
    </w:pPr>
    <w:rPr>
      <w:rFonts w:eastAsiaTheme="minorEastAsia"/>
      <w:lang w:eastAsia="fr-FR"/>
    </w:rPr>
    <w:tblPr>
      <w:tblCellMar>
        <w:top w:w="0" w:type="dxa"/>
        <w:left w:w="0" w:type="dxa"/>
        <w:bottom w:w="0" w:type="dxa"/>
        <w:right w:w="0" w:type="dxa"/>
      </w:tblCellMar>
    </w:tblPr>
  </w:style>
  <w:style w:type="paragraph" w:customStyle="1" w:styleId="Style1">
    <w:name w:val="Style1"/>
    <w:basedOn w:val="Normal"/>
    <w:autoRedefine/>
    <w:qFormat/>
    <w:rsid w:val="00A44F0F"/>
    <w:pPr>
      <w:spacing w:after="0" w:line="240" w:lineRule="auto"/>
    </w:pPr>
    <w:rPr>
      <w:rFonts w:ascii="Calibri" w:eastAsia="Calibri" w:hAnsi="Calibri" w:cs="Calibri"/>
      <w:b/>
      <w:color w:val="31849B"/>
      <w:sz w:val="32"/>
      <w:szCs w:val="32"/>
      <w:lang w:eastAsia="zh-CN" w:bidi="hi-IN"/>
    </w:rPr>
  </w:style>
  <w:style w:type="character" w:customStyle="1" w:styleId="Titre3Car">
    <w:name w:val="Titre 3 Car"/>
    <w:basedOn w:val="Policepardfaut"/>
    <w:link w:val="Titre3"/>
    <w:uiPriority w:val="9"/>
    <w:rsid w:val="009D51CC"/>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7CBF72-4CEF-4296-B161-972F163E0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6421</Words>
  <Characters>35317</Characters>
  <Application>Microsoft Office Word</Application>
  <DocSecurity>0</DocSecurity>
  <Lines>294</Lines>
  <Paragraphs>83</Paragraphs>
  <ScaleCrop>false</ScaleCrop>
  <HeadingPairs>
    <vt:vector size="4" baseType="variant">
      <vt:variant>
        <vt:lpstr>Titre</vt:lpstr>
      </vt:variant>
      <vt:variant>
        <vt:i4>1</vt:i4>
      </vt:variant>
      <vt:variant>
        <vt:lpstr>Titres</vt:lpstr>
      </vt:variant>
      <vt:variant>
        <vt:i4>48</vt:i4>
      </vt:variant>
    </vt:vector>
  </HeadingPairs>
  <TitlesOfParts>
    <vt:vector size="49" baseType="lpstr">
      <vt:lpstr/>
      <vt:lpstr>Compétences travaillées en pratique théâtrale à l’école cycle 2 et 3, BOEN 31 Ju</vt:lpstr>
      <vt:lpstr>Volet 2 : Contributions essentielles des différents enseignements au socle commu</vt:lpstr>
      <vt:lpstr>Volet 3 : Les enseignements (cycle 2) Français </vt:lpstr>
      <vt:lpstr>    </vt:lpstr>
      <vt:lpstr>    Langage oral </vt:lpstr>
      <vt:lpstr>    </vt:lpstr>
      <vt:lpstr>    </vt:lpstr>
      <vt:lpstr>    Lecture et compréhension de l’écrit</vt:lpstr>
      <vt:lpstr>    </vt:lpstr>
      <vt:lpstr>    </vt:lpstr>
      <vt:lpstr>    </vt:lpstr>
      <vt:lpstr>    </vt:lpstr>
      <vt:lpstr>    Comprendre un texte et contrôler sa compréhension</vt:lpstr>
      <vt:lpstr>    Étude de la langue (grammaire, orthographe, lexique) </vt:lpstr>
      <vt:lpstr>    Croisements entre enseignements </vt:lpstr>
      <vt:lpstr>    Enseignements artistiques</vt:lpstr>
      <vt:lpstr>    Arts plastiques </vt:lpstr>
      <vt:lpstr>    Education physique et sportive</vt:lpstr>
      <vt:lpstr>    S’exprimer devant les autres par la prestation artistique et/ou acrobatique</vt:lpstr>
      <vt:lpstr>Volet 2 : Contributions essentielles des différents enseignements au socle commu</vt:lpstr>
      <vt:lpstr>Volet 3 : Les enseignements (cycle 3) </vt:lpstr>
      <vt:lpstr>    </vt:lpstr>
      <vt:lpstr>    Français</vt:lpstr>
      <vt:lpstr>    </vt:lpstr>
      <vt:lpstr>    Parler en prenant en compte son auditoire </vt:lpstr>
      <vt:lpstr>    Lecture et compréhension de l’écrit</vt:lpstr>
      <vt:lpstr>    Écriture</vt:lpstr>
      <vt:lpstr>    Réécrire à partir de nouvelles consignes ou faire évoluer son texte</vt:lpstr>
      <vt:lpstr>    Étude de la langue (grammaire, orthographe, lexique)</vt:lpstr>
      <vt:lpstr>    </vt:lpstr>
      <vt:lpstr>    Culture littéraire et artistique</vt:lpstr>
      <vt:lpstr>    </vt:lpstr>
      <vt:lpstr>    Arts plastiques</vt:lpstr>
      <vt:lpstr>        Mettre en œuvre un projet artistique</vt:lpstr>
      <vt:lpstr>        S’exprimer, analyser sa pratique, celle de ses pairs : établir une relation avec</vt:lpstr>
      <vt:lpstr>        Se repérer dans les domaines liés aux arts plastiques, être sensible aux questio</vt:lpstr>
      <vt:lpstr>    Éducation musicale</vt:lpstr>
      <vt:lpstr>        Explorer, imaginer et créer</vt:lpstr>
      <vt:lpstr>        Echanger, partager et argumenter</vt:lpstr>
      <vt:lpstr>    </vt:lpstr>
      <vt:lpstr>    Histoire des arts</vt:lpstr>
      <vt:lpstr>    Éducation physique et sportive</vt:lpstr>
      <vt:lpstr>        Compétence travaillée : S’exprimer devant les autres par la prestation artistiqu</vt:lpstr>
      <vt:lpstr>    Annexe - Programme d’enseignement moral et civique de l’école et du collège (cy</vt:lpstr>
      <vt:lpstr>        Compétences travaillées du cycle 2 au cycle 4 </vt:lpstr>
      <vt:lpstr>        Culture de la sensibilité </vt:lpstr>
      <vt:lpstr>        Culture de l’engagement </vt:lpstr>
      <vt:lpstr>    </vt:lpstr>
    </vt:vector>
  </TitlesOfParts>
  <Company>Académie de Versailles</Company>
  <LinksUpToDate>false</LinksUpToDate>
  <CharactersWithSpaces>41655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Sandrine Elmi-Idris-Dirie</dc:creator>
  <cp:keywords/>
  <dc:description/>
  <cp:lastModifiedBy>Pascale Vitoux</cp:lastModifiedBy>
  <cp:revision>2</cp:revision>
  <dcterms:created xsi:type="dcterms:W3CDTF">2021-09-12T23:28:00Z</dcterms:created>
  <dcterms:modified xsi:type="dcterms:W3CDTF">2021-09-12T23:28:00Z</dcterms:modified>
</cp:coreProperties>
</file>