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2B" w:rsidRPr="00A56548" w:rsidRDefault="00B43D2B" w:rsidP="00B43D2B">
      <w:pPr>
        <w:rPr>
          <w:rFonts w:asciiTheme="majorHAnsi" w:hAnsiTheme="majorHAnsi" w:cstheme="majorHAnsi"/>
          <w:sz w:val="24"/>
          <w:szCs w:val="24"/>
        </w:rPr>
      </w:pPr>
      <w:bookmarkStart w:id="0" w:name="_GoBack"/>
      <w:bookmarkEnd w:id="0"/>
    </w:p>
    <w:p w:rsidR="00AA617E" w:rsidRPr="00926273" w:rsidRDefault="00F56D90" w:rsidP="003D45EB">
      <w:pPr>
        <w:pStyle w:val="Titre1"/>
        <w:jc w:val="center"/>
        <w:rPr>
          <w:b/>
          <w:sz w:val="22"/>
          <w:szCs w:val="22"/>
        </w:rPr>
      </w:pPr>
      <w:r w:rsidRPr="00926273">
        <w:rPr>
          <w:b/>
        </w:rPr>
        <w:t>Compétences travaillées </w:t>
      </w:r>
      <w:r w:rsidR="00B12D1A" w:rsidRPr="00926273">
        <w:rPr>
          <w:b/>
        </w:rPr>
        <w:t>en pratique théâtrale à l’école cycle 2 et 3,</w:t>
      </w:r>
      <w:r w:rsidR="004D2A9E">
        <w:rPr>
          <w:b/>
        </w:rPr>
        <w:t xml:space="preserve"> </w:t>
      </w:r>
      <w:r w:rsidR="00B12D1A" w:rsidRPr="00926273">
        <w:rPr>
          <w:b/>
          <w:sz w:val="22"/>
          <w:szCs w:val="22"/>
        </w:rPr>
        <w:t>BO</w:t>
      </w:r>
      <w:r w:rsidR="003D45EB" w:rsidRPr="00926273">
        <w:rPr>
          <w:b/>
          <w:sz w:val="22"/>
          <w:szCs w:val="22"/>
        </w:rPr>
        <w:t>EN 31 Juil 2020</w:t>
      </w:r>
    </w:p>
    <w:p w:rsidR="00926273" w:rsidRPr="00926273" w:rsidRDefault="00926273" w:rsidP="003D45EB">
      <w:pPr>
        <w:rPr>
          <w:sz w:val="6"/>
          <w:szCs w:val="6"/>
        </w:rPr>
      </w:pPr>
    </w:p>
    <w:p w:rsidR="00F56D90" w:rsidRPr="00A56548" w:rsidRDefault="009925CB" w:rsidP="003D45EB">
      <w:pPr>
        <w:rPr>
          <w:rFonts w:asciiTheme="majorHAnsi" w:hAnsiTheme="majorHAnsi" w:cstheme="majorHAnsi"/>
          <w:sz w:val="16"/>
          <w:szCs w:val="16"/>
        </w:rPr>
      </w:pPr>
      <w:r>
        <w:t>cycle 2 pages 2</w:t>
      </w:r>
      <w:r w:rsidR="003D45EB">
        <w:t xml:space="preserve"> à 6 </w:t>
      </w:r>
      <w:r w:rsidR="003D45EB">
        <w:tab/>
      </w:r>
      <w:r w:rsidR="003D45EB">
        <w:tab/>
      </w:r>
      <w:r w:rsidR="003D45EB">
        <w:tab/>
        <w:t>cycle 3 pa</w:t>
      </w:r>
      <w:r w:rsidR="00C86B80">
        <w:t>ges 6 à 12</w:t>
      </w:r>
      <w:r w:rsidR="00C86B80">
        <w:tab/>
      </w:r>
      <w:r w:rsidR="00C86B80">
        <w:tab/>
      </w:r>
      <w:r w:rsidR="00C86B80">
        <w:tab/>
        <w:t>EMC (C2 /C3 ) page 13</w:t>
      </w:r>
    </w:p>
    <w:p w:rsidR="00AA617E" w:rsidRDefault="00AA617E" w:rsidP="00B12D1A">
      <w:pPr>
        <w:pStyle w:val="Titre1"/>
        <w:jc w:val="both"/>
        <w:rPr>
          <w:rFonts w:cstheme="majorHAnsi"/>
          <w:sz w:val="28"/>
          <w:szCs w:val="28"/>
        </w:rPr>
      </w:pPr>
      <w:r w:rsidRPr="00926273">
        <w:rPr>
          <w:rFonts w:cstheme="majorHAnsi"/>
          <w:sz w:val="28"/>
          <w:szCs w:val="28"/>
        </w:rPr>
        <w:t xml:space="preserve">Volet 2 : Contributions essentielles des différents enseignements au socle commun </w:t>
      </w:r>
    </w:p>
    <w:p w:rsidR="009925CB" w:rsidRPr="009925CB" w:rsidRDefault="009925CB" w:rsidP="009925CB">
      <w:pPr>
        <w:rPr>
          <w:sz w:val="6"/>
          <w:szCs w:val="6"/>
        </w:rPr>
      </w:pPr>
    </w:p>
    <w:p w:rsidR="00AA617E" w:rsidRPr="00A56548" w:rsidRDefault="00AA617E" w:rsidP="00AA617E">
      <w:pPr>
        <w:spacing w:after="0"/>
        <w:ind w:right="50"/>
        <w:jc w:val="center"/>
        <w:rPr>
          <w:rFonts w:asciiTheme="majorHAnsi" w:hAnsiTheme="majorHAnsi" w:cstheme="majorHAnsi"/>
        </w:rPr>
      </w:pPr>
      <w:r w:rsidRPr="00A56548">
        <w:rPr>
          <w:rFonts w:asciiTheme="majorHAnsi" w:eastAsia="Calibri" w:hAnsiTheme="majorHAnsi" w:cstheme="majorHAnsi"/>
          <w:b/>
        </w:rPr>
        <w:t xml:space="preserve">Domaine 1 </w:t>
      </w:r>
    </w:p>
    <w:p w:rsidR="00F56D90" w:rsidRPr="00A56548" w:rsidRDefault="00AA617E" w:rsidP="00926273">
      <w:pPr>
        <w:spacing w:after="0"/>
        <w:ind w:left="31"/>
        <w:rPr>
          <w:rFonts w:asciiTheme="majorHAnsi" w:hAnsiTheme="majorHAnsi" w:cstheme="majorHAnsi"/>
          <w:sz w:val="24"/>
          <w:szCs w:val="24"/>
        </w:rPr>
      </w:pPr>
      <w:r w:rsidRPr="00A56548">
        <w:rPr>
          <w:rFonts w:asciiTheme="majorHAnsi" w:eastAsia="Calibri" w:hAnsiTheme="majorHAnsi" w:cstheme="majorHAnsi"/>
          <w:b/>
          <w:i/>
        </w:rPr>
        <w:t>Les langages pour penser et communiquer</w:t>
      </w:r>
    </w:p>
    <w:p w:rsidR="0013746F" w:rsidRPr="007371EF" w:rsidRDefault="0013746F" w:rsidP="00926273">
      <w:pPr>
        <w:spacing w:after="0"/>
        <w:ind w:left="31"/>
        <w:rPr>
          <w:rFonts w:asciiTheme="majorHAnsi" w:hAnsiTheme="majorHAnsi" w:cstheme="majorHAnsi"/>
          <w:sz w:val="20"/>
          <w:szCs w:val="20"/>
        </w:rPr>
      </w:pPr>
      <w:r w:rsidRPr="007371EF">
        <w:rPr>
          <w:rFonts w:asciiTheme="majorHAnsi" w:eastAsia="Calibri" w:hAnsiTheme="majorHAnsi" w:cstheme="majorHAnsi"/>
          <w:b/>
          <w:sz w:val="20"/>
          <w:szCs w:val="20"/>
        </w:rPr>
        <w:t xml:space="preserve">Comprendre, s’exprimer en utilisant la langue française à l’oral et à l’écrit </w:t>
      </w:r>
    </w:p>
    <w:p w:rsidR="0013746F" w:rsidRPr="007371EF" w:rsidRDefault="0013746F" w:rsidP="005B346C">
      <w:pPr>
        <w:spacing w:after="0" w:line="241" w:lineRule="auto"/>
        <w:ind w:left="12" w:right="42" w:hanging="5"/>
        <w:jc w:val="both"/>
        <w:rPr>
          <w:rFonts w:asciiTheme="majorHAnsi" w:hAnsiTheme="majorHAnsi" w:cstheme="majorHAnsi"/>
          <w:sz w:val="20"/>
          <w:szCs w:val="20"/>
        </w:rPr>
      </w:pPr>
      <w:r w:rsidRPr="007371EF">
        <w:rPr>
          <w:rFonts w:asciiTheme="majorHAnsi" w:hAnsiTheme="majorHAnsi" w:cstheme="majorHAnsi"/>
          <w:sz w:val="20"/>
          <w:szCs w:val="20"/>
        </w:rPr>
        <w:t>Au cycle 2, l’apprentissage de la langue française s’exerce à l’oral, en lecture et en écriture. L’acquisition d’une aisance à l’oral, l’accès à la langue écrite en réception et en production s’accompagnent de l’étude du fonctionnement de la langue et permettent de produire des énoncés oraux maîtrisés, des écrits simples, organisés, ponctués, de plus en plus complexes et de commencer à exercer une vigilance orthographique. Tous les enseignements concourent à la maîtrise de la langue. Toutefois, « Questionner le monde », les arts plastiques comme l’éducation musicale,</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 xml:space="preserve">en proposant de s’intéresser à des phénomènes naturels, des formes et des représentations variées, fournissent l’occasion de les décrire, de les comparer, et de commencer à manipuler, à l’oral comme à l’écrit, des formes d’expression et un lexique spécifiques. </w:t>
      </w:r>
    </w:p>
    <w:p w:rsidR="0013746F" w:rsidRPr="009925CB" w:rsidRDefault="0013746F" w:rsidP="0013746F">
      <w:pPr>
        <w:spacing w:after="0"/>
        <w:ind w:left="13"/>
        <w:rPr>
          <w:rFonts w:asciiTheme="majorHAnsi" w:hAnsiTheme="majorHAnsi" w:cstheme="majorHAnsi"/>
          <w:sz w:val="10"/>
          <w:szCs w:val="10"/>
        </w:rPr>
      </w:pPr>
      <w:r w:rsidRPr="00A56548">
        <w:rPr>
          <w:rFonts w:asciiTheme="majorHAnsi" w:hAnsiTheme="majorHAnsi" w:cstheme="majorHAnsi"/>
        </w:rPr>
        <w:t xml:space="preserve"> </w:t>
      </w:r>
    </w:p>
    <w:p w:rsidR="00AA617E" w:rsidRPr="007371EF" w:rsidRDefault="00AA617E" w:rsidP="00AA617E">
      <w:pPr>
        <w:spacing w:after="0"/>
        <w:ind w:left="32"/>
        <w:rPr>
          <w:rFonts w:asciiTheme="majorHAnsi" w:hAnsiTheme="majorHAnsi" w:cstheme="majorHAnsi"/>
          <w:sz w:val="20"/>
          <w:szCs w:val="20"/>
        </w:rPr>
      </w:pPr>
      <w:r w:rsidRPr="007371EF">
        <w:rPr>
          <w:rFonts w:asciiTheme="majorHAnsi" w:eastAsia="Calibri" w:hAnsiTheme="majorHAnsi" w:cstheme="majorHAnsi"/>
          <w:b/>
          <w:sz w:val="20"/>
          <w:szCs w:val="20"/>
        </w:rPr>
        <w:t xml:space="preserve">Comprendre, s’exprimer en utilisant les langages des arts et du corps </w:t>
      </w:r>
    </w:p>
    <w:p w:rsidR="00AA617E" w:rsidRDefault="00AA617E" w:rsidP="007371EF">
      <w:pPr>
        <w:spacing w:after="0"/>
        <w:jc w:val="both"/>
        <w:rPr>
          <w:rFonts w:asciiTheme="majorHAnsi" w:hAnsiTheme="majorHAnsi" w:cstheme="majorHAnsi"/>
          <w:sz w:val="20"/>
          <w:szCs w:val="20"/>
        </w:rPr>
      </w:pPr>
      <w:r w:rsidRPr="007371EF">
        <w:rPr>
          <w:rFonts w:asciiTheme="majorHAnsi" w:hAnsiTheme="majorHAnsi" w:cstheme="majorHAnsi"/>
          <w:sz w:val="20"/>
          <w:szCs w:val="20"/>
        </w:rPr>
        <w:t>Tous les enseignements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concourent à développer les capacités à s’exprimer et à communiquer. L’initiation à différentes formes de langages favorise les interactions sociales : en français,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pour comprendre et produire des messages oraux ; en arts plastiques et en éducation musicale, pour réaliser une production, la présenter, s’exprimer sur sa propre production, celle de ses pairs, sur l’art, comparer quelques œuvres d’arts plastiques ou musicales, exprimer ses émotions ; en éducation physique et sportive, notamment dans le cadre du développement des activités à visée artistique et esthétique, pour s’exprimer et communiquer, en reproduisant ou en créant des actions, en les proposant à voir, en donnant son avis</w:t>
      </w:r>
    </w:p>
    <w:p w:rsidR="003673BA" w:rsidRPr="009925CB" w:rsidRDefault="003673BA" w:rsidP="007371EF">
      <w:pPr>
        <w:spacing w:after="0"/>
        <w:jc w:val="both"/>
        <w:rPr>
          <w:rFonts w:asciiTheme="majorHAnsi" w:hAnsiTheme="majorHAnsi" w:cstheme="majorHAnsi"/>
          <w:sz w:val="10"/>
          <w:szCs w:val="10"/>
        </w:rPr>
      </w:pPr>
    </w:p>
    <w:p w:rsidR="00AA617E" w:rsidRPr="00A56548" w:rsidRDefault="00AA617E" w:rsidP="003673BA">
      <w:pPr>
        <w:spacing w:after="0"/>
        <w:ind w:right="81"/>
        <w:jc w:val="center"/>
        <w:rPr>
          <w:rFonts w:asciiTheme="majorHAnsi" w:hAnsiTheme="majorHAnsi" w:cstheme="majorHAnsi"/>
        </w:rPr>
      </w:pPr>
      <w:r w:rsidRPr="00A56548">
        <w:rPr>
          <w:rFonts w:asciiTheme="majorHAnsi" w:eastAsia="Calibri" w:hAnsiTheme="majorHAnsi" w:cstheme="majorHAnsi"/>
          <w:b/>
        </w:rPr>
        <w:t xml:space="preserve">Domaine 2 </w:t>
      </w:r>
    </w:p>
    <w:p w:rsidR="003673BA" w:rsidRDefault="00AA617E" w:rsidP="003673BA">
      <w:pPr>
        <w:spacing w:after="0"/>
        <w:rPr>
          <w:rFonts w:asciiTheme="majorHAnsi" w:eastAsia="Calibri" w:hAnsiTheme="majorHAnsi" w:cstheme="majorHAnsi"/>
          <w:b/>
          <w:i/>
        </w:rPr>
      </w:pPr>
      <w:r w:rsidRPr="00A56548">
        <w:rPr>
          <w:rFonts w:asciiTheme="majorHAnsi" w:eastAsia="Calibri" w:hAnsiTheme="majorHAnsi" w:cstheme="majorHAnsi"/>
          <w:b/>
          <w:i/>
        </w:rPr>
        <w:t>Les méthodes et outils pour apprendre</w:t>
      </w:r>
    </w:p>
    <w:p w:rsidR="00AA617E" w:rsidRDefault="00AA617E" w:rsidP="009925CB">
      <w:pPr>
        <w:spacing w:after="0" w:line="241" w:lineRule="auto"/>
        <w:ind w:right="44"/>
        <w:jc w:val="both"/>
        <w:rPr>
          <w:rFonts w:asciiTheme="majorHAnsi" w:hAnsiTheme="majorHAnsi" w:cstheme="majorHAnsi"/>
          <w:sz w:val="20"/>
          <w:szCs w:val="20"/>
        </w:rPr>
      </w:pPr>
      <w:r w:rsidRPr="009925CB">
        <w:rPr>
          <w:rFonts w:asciiTheme="majorHAnsi" w:hAnsiTheme="majorHAnsi" w:cstheme="majorHAnsi"/>
          <w:sz w:val="20"/>
          <w:szCs w:val="20"/>
        </w:rPr>
        <w:t>Coopérer et réaliser des projets convoquent tous les enseignements. La démarche de projet développe la capacité à collaborer, à coopérer avec le groupe en utilisant des outils divers pour aboutir à une production.</w:t>
      </w:r>
    </w:p>
    <w:p w:rsidR="009925CB" w:rsidRPr="009925CB" w:rsidRDefault="009925CB" w:rsidP="009925CB">
      <w:pPr>
        <w:spacing w:after="0" w:line="241" w:lineRule="auto"/>
        <w:ind w:right="44"/>
        <w:jc w:val="both"/>
        <w:rPr>
          <w:rFonts w:asciiTheme="majorHAnsi" w:hAnsiTheme="majorHAnsi" w:cstheme="majorHAnsi"/>
          <w:sz w:val="10"/>
          <w:szCs w:val="10"/>
        </w:rPr>
      </w:pPr>
    </w:p>
    <w:p w:rsidR="00AA617E" w:rsidRPr="00A56548" w:rsidRDefault="00AA617E" w:rsidP="00AA617E">
      <w:pPr>
        <w:spacing w:after="0"/>
        <w:ind w:right="81"/>
        <w:jc w:val="center"/>
        <w:rPr>
          <w:rFonts w:asciiTheme="majorHAnsi" w:hAnsiTheme="majorHAnsi" w:cstheme="majorHAnsi"/>
        </w:rPr>
      </w:pPr>
      <w:r w:rsidRPr="00A56548">
        <w:rPr>
          <w:rFonts w:asciiTheme="majorHAnsi" w:eastAsia="Calibri" w:hAnsiTheme="majorHAnsi" w:cstheme="majorHAnsi"/>
          <w:b/>
        </w:rPr>
        <w:t xml:space="preserve">Domaine 3 </w:t>
      </w:r>
    </w:p>
    <w:p w:rsidR="00AA617E" w:rsidRPr="00A56548" w:rsidRDefault="00AA617E" w:rsidP="003673BA">
      <w:pPr>
        <w:spacing w:after="0"/>
        <w:rPr>
          <w:rFonts w:asciiTheme="majorHAnsi" w:hAnsiTheme="majorHAnsi" w:cstheme="majorHAnsi"/>
          <w:sz w:val="24"/>
          <w:szCs w:val="24"/>
        </w:rPr>
      </w:pPr>
      <w:r w:rsidRPr="00A56548">
        <w:rPr>
          <w:rFonts w:asciiTheme="majorHAnsi" w:eastAsia="Calibri" w:hAnsiTheme="majorHAnsi" w:cstheme="majorHAnsi"/>
          <w:b/>
          <w:i/>
        </w:rPr>
        <w:t>La formation de la personne et du citoyen</w:t>
      </w:r>
    </w:p>
    <w:p w:rsidR="00AA617E" w:rsidRPr="007371EF" w:rsidRDefault="00AA617E" w:rsidP="007371EF">
      <w:pPr>
        <w:spacing w:after="0" w:line="241" w:lineRule="auto"/>
        <w:ind w:right="44"/>
        <w:jc w:val="both"/>
        <w:rPr>
          <w:rFonts w:asciiTheme="majorHAnsi" w:eastAsia="Calibri" w:hAnsiTheme="majorHAnsi" w:cstheme="majorHAnsi"/>
          <w:b/>
          <w:sz w:val="20"/>
          <w:szCs w:val="20"/>
        </w:rPr>
      </w:pPr>
      <w:r w:rsidRPr="007371EF">
        <w:rPr>
          <w:rFonts w:asciiTheme="majorHAnsi" w:hAnsiTheme="majorHAnsi" w:cstheme="majorHAnsi"/>
          <w:sz w:val="20"/>
          <w:szCs w:val="20"/>
        </w:rPr>
        <w:t>L’expression de leurs sentiments et de leurs émotions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leur régulation, la confrontation de leurs perceptions à celles des autres s’appuient également sur l’ensemble des activités artistiques, sur l’enseignement du français et de l’éducation physique et sportive</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Ces enseignements nourrissent les goûts et les capacités expressives, fixent les règles et les exigences d’une production individuelle ou collective, éduquent aux codes de communication et d’expression, aident à acquérir le respect de soi et des autres, affûtent l’esprit critique. Ils permettent aux élèves de donner leur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des problèmes notamment en mathématiques en formulant et en justifiant ses choix développent le jugement et la confiance en soi.</w:t>
      </w:r>
      <w:r w:rsidRPr="007371EF">
        <w:rPr>
          <w:rFonts w:asciiTheme="majorHAnsi" w:eastAsia="Calibri" w:hAnsiTheme="majorHAnsi" w:cstheme="majorHAnsi"/>
          <w:b/>
          <w:sz w:val="20"/>
          <w:szCs w:val="20"/>
        </w:rPr>
        <w:t xml:space="preserve"> </w:t>
      </w:r>
    </w:p>
    <w:p w:rsidR="00D95ADC" w:rsidRPr="007371EF" w:rsidRDefault="00D95ADC" w:rsidP="007371EF">
      <w:pPr>
        <w:spacing w:after="0"/>
        <w:ind w:right="48"/>
        <w:jc w:val="both"/>
        <w:rPr>
          <w:rFonts w:asciiTheme="majorHAnsi" w:hAnsiTheme="majorHAnsi" w:cstheme="majorHAnsi"/>
          <w:sz w:val="20"/>
          <w:szCs w:val="20"/>
        </w:rPr>
      </w:pPr>
      <w:r w:rsidRPr="007371EF">
        <w:rPr>
          <w:rFonts w:asciiTheme="majorHAnsi" w:hAnsiTheme="majorHAnsi" w:cstheme="majorHAnsi"/>
          <w:sz w:val="20"/>
          <w:szCs w:val="20"/>
        </w:rPr>
        <w:t xml:space="preserve">Cet enseignement permet l’acceptation de l’autre et alimente l’acquisition progressive de l’autonomie.  </w:t>
      </w:r>
    </w:p>
    <w:p w:rsidR="00D95ADC" w:rsidRPr="007371EF" w:rsidRDefault="00D95ADC" w:rsidP="007371EF">
      <w:pPr>
        <w:spacing w:after="0" w:line="241" w:lineRule="auto"/>
        <w:ind w:right="44"/>
        <w:jc w:val="both"/>
        <w:rPr>
          <w:rFonts w:asciiTheme="majorHAnsi" w:eastAsia="Calibri" w:hAnsiTheme="majorHAnsi" w:cstheme="majorHAnsi"/>
          <w:b/>
          <w:sz w:val="20"/>
          <w:szCs w:val="20"/>
        </w:rPr>
      </w:pPr>
      <w:r w:rsidRPr="007371EF">
        <w:rPr>
          <w:rFonts w:asciiTheme="majorHAnsi" w:hAnsiTheme="majorHAnsi" w:cstheme="majorHAnsi"/>
          <w:sz w:val="20"/>
          <w:szCs w:val="20"/>
        </w:rPr>
        <w:t>Tous les enseignements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concourent</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à développer le sens de l’engagement et de l’initiative, principalement dans la mise en œuvre de projets individuels et collectifs, avec ses pairs ou avec d’autres partenaires.</w:t>
      </w:r>
    </w:p>
    <w:p w:rsidR="003673BA" w:rsidRDefault="00D95ADC" w:rsidP="007371EF">
      <w:pPr>
        <w:spacing w:after="0"/>
        <w:jc w:val="both"/>
        <w:rPr>
          <w:rFonts w:asciiTheme="majorHAnsi" w:eastAsia="Calibri" w:hAnsiTheme="majorHAnsi" w:cstheme="majorHAnsi"/>
          <w:b/>
          <w:color w:val="4F81BC"/>
          <w:sz w:val="20"/>
          <w:szCs w:val="20"/>
        </w:rPr>
      </w:pPr>
      <w:r w:rsidRPr="007371EF">
        <w:rPr>
          <w:rFonts w:asciiTheme="majorHAnsi" w:hAnsiTheme="majorHAnsi" w:cstheme="majorHAnsi"/>
          <w:sz w:val="20"/>
          <w:szCs w:val="20"/>
        </w:rPr>
        <w:t xml:space="preserve">Respecter ses engagements, travailler en autonomie et coopérer, s’impliquer dans la vie de l’école et de la classe constituent les premiers principes de responsabilité individuelle et collective. </w:t>
      </w:r>
      <w:r w:rsidRPr="007371EF">
        <w:rPr>
          <w:rFonts w:asciiTheme="majorHAnsi" w:eastAsia="Calibri" w:hAnsiTheme="majorHAnsi" w:cstheme="majorHAnsi"/>
          <w:b/>
          <w:color w:val="4F81BC"/>
          <w:sz w:val="20"/>
          <w:szCs w:val="20"/>
        </w:rPr>
        <w:t xml:space="preserve"> </w:t>
      </w:r>
    </w:p>
    <w:p w:rsidR="00850DAD" w:rsidRPr="00A56548" w:rsidRDefault="00850DAD" w:rsidP="00850DAD">
      <w:pPr>
        <w:spacing w:after="0"/>
        <w:ind w:right="50"/>
        <w:jc w:val="center"/>
        <w:rPr>
          <w:rFonts w:asciiTheme="majorHAnsi" w:hAnsiTheme="majorHAnsi" w:cstheme="majorHAnsi"/>
        </w:rPr>
      </w:pPr>
      <w:r w:rsidRPr="00A56548">
        <w:rPr>
          <w:rFonts w:asciiTheme="majorHAnsi" w:eastAsia="Calibri" w:hAnsiTheme="majorHAnsi" w:cstheme="majorHAnsi"/>
          <w:b/>
        </w:rPr>
        <w:t xml:space="preserve">Domaine 5 </w:t>
      </w:r>
    </w:p>
    <w:p w:rsidR="00D95ADC" w:rsidRPr="00A56548" w:rsidRDefault="00850DAD" w:rsidP="003673BA">
      <w:pPr>
        <w:spacing w:after="0"/>
        <w:rPr>
          <w:rFonts w:asciiTheme="majorHAnsi" w:eastAsia="Calibri" w:hAnsiTheme="majorHAnsi" w:cstheme="majorHAnsi"/>
          <w:b/>
          <w:color w:val="4F81BC"/>
          <w:sz w:val="18"/>
        </w:rPr>
      </w:pPr>
      <w:r w:rsidRPr="00A56548">
        <w:rPr>
          <w:rFonts w:asciiTheme="majorHAnsi" w:eastAsia="Calibri" w:hAnsiTheme="majorHAnsi" w:cstheme="majorHAnsi"/>
          <w:b/>
          <w:i/>
        </w:rPr>
        <w:t>Les représentations du monde et l’activité humaine</w:t>
      </w:r>
    </w:p>
    <w:p w:rsidR="00D95ADC" w:rsidRPr="007371EF" w:rsidRDefault="00850DAD" w:rsidP="003673BA">
      <w:pPr>
        <w:spacing w:after="0"/>
        <w:jc w:val="both"/>
        <w:rPr>
          <w:rFonts w:asciiTheme="majorHAnsi" w:hAnsiTheme="majorHAnsi" w:cstheme="majorHAnsi"/>
          <w:sz w:val="20"/>
          <w:szCs w:val="20"/>
        </w:rPr>
      </w:pPr>
      <w:r w:rsidRPr="007371EF">
        <w:rPr>
          <w:rFonts w:asciiTheme="majorHAnsi" w:hAnsiTheme="majorHAnsi" w:cstheme="majorHAnsi"/>
          <w:sz w:val="20"/>
          <w:szCs w:val="20"/>
        </w:rPr>
        <w:t>Le travail mené au sein des enseignements artistiques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complète cette formation. Cette compréhension est favorisée lorsque les élèves utilisent leurs connaissances et leurs compétences</w:t>
      </w:r>
      <w:r w:rsidRPr="007371EF">
        <w:rPr>
          <w:rFonts w:asciiTheme="majorHAnsi" w:eastAsia="Calibri" w:hAnsiTheme="majorHAnsi" w:cstheme="majorHAnsi"/>
          <w:b/>
          <w:sz w:val="20"/>
          <w:szCs w:val="20"/>
        </w:rPr>
        <w:t xml:space="preserve"> </w:t>
      </w:r>
      <w:r w:rsidRPr="007371EF">
        <w:rPr>
          <w:rFonts w:asciiTheme="majorHAnsi" w:hAnsiTheme="majorHAnsi" w:cstheme="majorHAnsi"/>
          <w:sz w:val="20"/>
          <w:szCs w:val="20"/>
        </w:rPr>
        <w:t>lors de la réalisation d’actions et de productions individuelles, collectives, plastiques et sonores, à visée expressive, esthétique ou acrobatique, lors de la conception et de la création d’objets dans des situations problématisées. Ils peuvent inventer des histoires en manipulant et en jouant de stéréotypes, produire des œuvres en s’inspirant de leurs expériences créatives, de techniques abordées en classe, d’œuvres rencontrées</w:t>
      </w:r>
    </w:p>
    <w:p w:rsidR="00850DAD" w:rsidRPr="00A56548" w:rsidRDefault="00850DAD" w:rsidP="00B12D1A">
      <w:pPr>
        <w:pStyle w:val="Titre1"/>
        <w:ind w:left="708"/>
        <w:jc w:val="both"/>
        <w:rPr>
          <w:rFonts w:cstheme="majorHAnsi"/>
        </w:rPr>
      </w:pPr>
      <w:r w:rsidRPr="00A56548">
        <w:rPr>
          <w:rFonts w:cstheme="majorHAnsi"/>
        </w:rPr>
        <w:lastRenderedPageBreak/>
        <w:t xml:space="preserve">Volet 3 : Les </w:t>
      </w:r>
      <w:r w:rsidRPr="00A56548">
        <w:rPr>
          <w:rFonts w:cstheme="majorHAnsi"/>
          <w:sz w:val="30"/>
          <w:szCs w:val="30"/>
        </w:rPr>
        <w:t>enseignements</w:t>
      </w:r>
      <w:r w:rsidRPr="00A56548">
        <w:rPr>
          <w:rFonts w:cstheme="majorHAnsi"/>
        </w:rPr>
        <w:t xml:space="preserve"> (cycle 2) Français </w:t>
      </w:r>
    </w:p>
    <w:p w:rsidR="00850DAD" w:rsidRDefault="00850DAD" w:rsidP="009D51CC">
      <w:pPr>
        <w:spacing w:after="0"/>
        <w:ind w:right="-8"/>
        <w:jc w:val="both"/>
        <w:rPr>
          <w:rFonts w:asciiTheme="majorHAnsi" w:hAnsiTheme="majorHAnsi" w:cstheme="majorHAnsi"/>
        </w:rPr>
      </w:pPr>
      <w:r w:rsidRPr="00A56548">
        <w:rPr>
          <w:rFonts w:asciiTheme="majorHAnsi" w:hAnsiTheme="majorHAnsi" w:cstheme="majorHAnsi"/>
        </w:rPr>
        <w:t xml:space="preserve">L’étude de la langue est une dimension essentielle de l’enseignement du français. Elle conditionne l’aptitude à s’exprimer à l’écrit et à l’oral, la réussite dans toutes les disciplines, l’insertion sociale. Elle doit être l’objet d’un enseignement spécifique, rigoureux et explicite. </w:t>
      </w:r>
    </w:p>
    <w:p w:rsidR="009D51CC" w:rsidRPr="00A56548" w:rsidRDefault="009D51CC" w:rsidP="009D51CC">
      <w:pPr>
        <w:spacing w:after="0"/>
        <w:ind w:right="-8"/>
        <w:jc w:val="both"/>
        <w:rPr>
          <w:rFonts w:asciiTheme="majorHAnsi" w:hAnsiTheme="majorHAnsi" w:cstheme="majorHAnsi"/>
        </w:rPr>
      </w:pPr>
    </w:p>
    <w:p w:rsidR="003673BA" w:rsidRDefault="003673BA" w:rsidP="00850DAD">
      <w:pPr>
        <w:pStyle w:val="Titre2"/>
        <w:ind w:left="703"/>
        <w:rPr>
          <w:rFonts w:cstheme="majorHAnsi"/>
        </w:rPr>
      </w:pPr>
    </w:p>
    <w:p w:rsidR="00850DAD" w:rsidRPr="009D51CC" w:rsidRDefault="00850DAD" w:rsidP="00850DAD">
      <w:pPr>
        <w:pStyle w:val="Titre2"/>
        <w:ind w:left="703"/>
        <w:rPr>
          <w:rFonts w:cstheme="majorHAnsi"/>
          <w:sz w:val="22"/>
          <w:szCs w:val="22"/>
        </w:rPr>
      </w:pPr>
      <w:r w:rsidRPr="00A56548">
        <w:rPr>
          <w:rFonts w:cstheme="majorHAnsi"/>
        </w:rPr>
        <w:t xml:space="preserve">Langage oral </w:t>
      </w:r>
    </w:p>
    <w:p w:rsidR="00850DAD" w:rsidRPr="009D51CC" w:rsidRDefault="00850DAD" w:rsidP="000635A9">
      <w:pPr>
        <w:spacing w:after="0"/>
        <w:jc w:val="both"/>
        <w:rPr>
          <w:rFonts w:asciiTheme="majorHAnsi" w:hAnsiTheme="majorHAnsi" w:cstheme="majorHAnsi"/>
        </w:rPr>
      </w:pPr>
      <w:r w:rsidRPr="009D51CC">
        <w:rPr>
          <w:rFonts w:asciiTheme="majorHAnsi" w:hAnsiTheme="majorHAnsi" w:cstheme="majorHAnsi"/>
        </w:rPr>
        <w:t>Les compétences acquises en matière de langage oral, en expression et en compréhension, sont essentielles pour mieux maîtriser l’écrit ; de même, la maîtrise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w:t>
      </w:r>
    </w:p>
    <w:p w:rsidR="00850DAD" w:rsidRPr="009D51CC" w:rsidRDefault="00850DAD" w:rsidP="00850DAD">
      <w:pPr>
        <w:spacing w:after="0"/>
        <w:rPr>
          <w:rFonts w:asciiTheme="majorHAnsi" w:hAnsiTheme="majorHAnsi" w:cstheme="majorHAnsi"/>
        </w:rPr>
      </w:pPr>
    </w:p>
    <w:tbl>
      <w:tblPr>
        <w:tblStyle w:val="TableGrid"/>
        <w:tblW w:w="9690" w:type="dxa"/>
        <w:tblInd w:w="650" w:type="dxa"/>
        <w:tblCellMar>
          <w:top w:w="76" w:type="dxa"/>
          <w:left w:w="58" w:type="dxa"/>
          <w:right w:w="18" w:type="dxa"/>
        </w:tblCellMar>
        <w:tblLook w:val="04A0" w:firstRow="1" w:lastRow="0" w:firstColumn="1" w:lastColumn="0" w:noHBand="0" w:noVBand="1"/>
      </w:tblPr>
      <w:tblGrid>
        <w:gridCol w:w="9690"/>
      </w:tblGrid>
      <w:tr w:rsidR="00850DAD" w:rsidRPr="00A56548" w:rsidTr="007371EF">
        <w:trPr>
          <w:trHeight w:val="306"/>
        </w:trPr>
        <w:tc>
          <w:tcPr>
            <w:tcW w:w="9690" w:type="dxa"/>
            <w:tcBorders>
              <w:top w:val="single" w:sz="6" w:space="0" w:color="FFFFFF"/>
              <w:left w:val="single" w:sz="6" w:space="0" w:color="FFFFFF"/>
              <w:bottom w:val="single" w:sz="6" w:space="0" w:color="FFFFFF"/>
              <w:right w:val="single" w:sz="6" w:space="0" w:color="FFFFFF"/>
            </w:tcBorders>
            <w:shd w:val="clear" w:color="auto" w:fill="E8F3F4"/>
          </w:tcPr>
          <w:p w:rsidR="00850DAD" w:rsidRPr="00A56548" w:rsidRDefault="00850DAD" w:rsidP="006A2512">
            <w:pPr>
              <w:spacing w:line="259" w:lineRule="auto"/>
              <w:rPr>
                <w:rFonts w:asciiTheme="majorHAnsi" w:hAnsiTheme="majorHAnsi" w:cstheme="majorHAnsi"/>
              </w:rPr>
            </w:pPr>
            <w:r w:rsidRPr="00A56548">
              <w:rPr>
                <w:rFonts w:asciiTheme="majorHAnsi" w:eastAsia="Calibri" w:hAnsiTheme="majorHAnsi" w:cstheme="majorHAnsi"/>
                <w:b/>
              </w:rPr>
              <w:t>Attendus de fin de cycle</w:t>
            </w:r>
            <w:r w:rsidRPr="00A56548">
              <w:rPr>
                <w:rFonts w:asciiTheme="majorHAnsi" w:hAnsiTheme="majorHAnsi" w:cstheme="majorHAnsi"/>
              </w:rPr>
              <w:t xml:space="preserve"> </w:t>
            </w:r>
          </w:p>
        </w:tc>
      </w:tr>
      <w:tr w:rsidR="00850DAD" w:rsidRPr="00A56548" w:rsidTr="007371EF">
        <w:trPr>
          <w:trHeight w:val="1871"/>
        </w:trPr>
        <w:tc>
          <w:tcPr>
            <w:tcW w:w="9690" w:type="dxa"/>
            <w:tcBorders>
              <w:top w:val="single" w:sz="6" w:space="0" w:color="FFFFFF"/>
              <w:left w:val="single" w:sz="6" w:space="0" w:color="FFFFFF"/>
              <w:bottom w:val="single" w:sz="6" w:space="0" w:color="FFFFFF"/>
              <w:right w:val="single" w:sz="6" w:space="0" w:color="FFFFFF"/>
            </w:tcBorders>
            <w:shd w:val="clear" w:color="auto" w:fill="E8F3F4"/>
          </w:tcPr>
          <w:p w:rsidR="00850DAD" w:rsidRPr="007371EF" w:rsidRDefault="00850DAD" w:rsidP="006A2512">
            <w:pPr>
              <w:spacing w:after="45" w:line="252" w:lineRule="auto"/>
              <w:ind w:left="360" w:hanging="360"/>
              <w:rPr>
                <w:rFonts w:asciiTheme="majorHAnsi" w:hAnsiTheme="majorHAnsi" w:cstheme="majorHAnsi"/>
              </w:rPr>
            </w:pPr>
            <w:r w:rsidRPr="007371EF">
              <w:rPr>
                <w:rFonts w:asciiTheme="majorHAnsi" w:eastAsia="Segoe UI Symbol" w:hAnsiTheme="majorHAnsi" w:cstheme="majorHAnsi"/>
              </w:rPr>
              <w:t>−</w:t>
            </w:r>
            <w:r w:rsidRPr="007371EF">
              <w:rPr>
                <w:rFonts w:asciiTheme="majorHAnsi" w:eastAsia="Arial" w:hAnsiTheme="majorHAnsi" w:cstheme="majorHAnsi"/>
              </w:rPr>
              <w:t xml:space="preserve"> </w:t>
            </w:r>
            <w:r w:rsidRPr="007371EF">
              <w:rPr>
                <w:rFonts w:asciiTheme="majorHAnsi" w:hAnsiTheme="majorHAnsi" w:cstheme="majorHAnsi"/>
              </w:rPr>
              <w:t xml:space="preserve">conserver une attention soutenue lors de situations d’écoute ou d’échanges et manifester, si besoin et à bon escient, son incompréhension ; </w:t>
            </w:r>
          </w:p>
          <w:p w:rsidR="00850DAD" w:rsidRPr="007371EF" w:rsidRDefault="00850DAD" w:rsidP="006A2512">
            <w:pPr>
              <w:spacing w:after="48" w:line="250" w:lineRule="auto"/>
              <w:ind w:left="360" w:hanging="360"/>
              <w:rPr>
                <w:rFonts w:asciiTheme="majorHAnsi" w:hAnsiTheme="majorHAnsi" w:cstheme="majorHAnsi"/>
              </w:rPr>
            </w:pPr>
            <w:r w:rsidRPr="007371EF">
              <w:rPr>
                <w:rFonts w:asciiTheme="majorHAnsi" w:eastAsia="Segoe UI Symbol" w:hAnsiTheme="majorHAnsi" w:cstheme="majorHAnsi"/>
              </w:rPr>
              <w:t>−</w:t>
            </w:r>
            <w:r w:rsidRPr="007371EF">
              <w:rPr>
                <w:rFonts w:asciiTheme="majorHAnsi" w:eastAsia="Arial" w:hAnsiTheme="majorHAnsi" w:cstheme="majorHAnsi"/>
              </w:rPr>
              <w:t xml:space="preserve"> </w:t>
            </w:r>
            <w:r w:rsidRPr="007371EF">
              <w:rPr>
                <w:rFonts w:asciiTheme="majorHAnsi" w:hAnsiTheme="majorHAnsi" w:cstheme="majorHAnsi"/>
              </w:rPr>
              <w:t xml:space="preserve">dans les différentes situations de communication, produire des énoncés clairs en tenant compte de l'objet du propos et des interlocuteurs ; </w:t>
            </w:r>
          </w:p>
          <w:p w:rsidR="00850DAD" w:rsidRPr="007371EF" w:rsidRDefault="00850DAD" w:rsidP="006A2512">
            <w:pPr>
              <w:spacing w:after="48" w:line="250" w:lineRule="auto"/>
              <w:ind w:left="360" w:hanging="360"/>
              <w:rPr>
                <w:rFonts w:asciiTheme="majorHAnsi" w:hAnsiTheme="majorHAnsi" w:cstheme="majorHAnsi"/>
              </w:rPr>
            </w:pPr>
            <w:r w:rsidRPr="007371EF">
              <w:rPr>
                <w:rFonts w:asciiTheme="majorHAnsi" w:eastAsia="Segoe UI Symbol" w:hAnsiTheme="majorHAnsi" w:cstheme="majorHAnsi"/>
              </w:rPr>
              <w:t>−</w:t>
            </w:r>
            <w:r w:rsidRPr="007371EF">
              <w:rPr>
                <w:rFonts w:asciiTheme="majorHAnsi" w:eastAsia="Arial" w:hAnsiTheme="majorHAnsi" w:cstheme="majorHAnsi"/>
              </w:rPr>
              <w:t xml:space="preserve"> </w:t>
            </w:r>
            <w:r w:rsidRPr="007371EF">
              <w:rPr>
                <w:rFonts w:asciiTheme="majorHAnsi" w:hAnsiTheme="majorHAnsi" w:cstheme="majorHAnsi"/>
              </w:rPr>
              <w:t xml:space="preserve">pratiquer les formes de discours attendues – notamment raconter, décrire, expliquer – dans des situations où les attentes sont explicites ; en particulier raconter seul un récit étudié en classe ; </w:t>
            </w:r>
          </w:p>
          <w:p w:rsidR="00850DAD" w:rsidRPr="00A56548" w:rsidRDefault="00850DAD" w:rsidP="006A2512">
            <w:pPr>
              <w:spacing w:line="259" w:lineRule="auto"/>
              <w:ind w:left="360" w:hanging="360"/>
              <w:rPr>
                <w:rFonts w:asciiTheme="majorHAnsi" w:hAnsiTheme="majorHAnsi" w:cstheme="majorHAnsi"/>
              </w:rPr>
            </w:pPr>
            <w:r w:rsidRPr="007371EF">
              <w:rPr>
                <w:rFonts w:asciiTheme="majorHAnsi" w:eastAsia="Segoe UI Symbol" w:hAnsiTheme="majorHAnsi" w:cstheme="majorHAnsi"/>
              </w:rPr>
              <w:t>−</w:t>
            </w:r>
            <w:r w:rsidRPr="007371EF">
              <w:rPr>
                <w:rFonts w:asciiTheme="majorHAnsi" w:eastAsia="Arial" w:hAnsiTheme="majorHAnsi" w:cstheme="majorHAnsi"/>
              </w:rPr>
              <w:t xml:space="preserve"> </w:t>
            </w:r>
            <w:r w:rsidRPr="007371EF">
              <w:rPr>
                <w:rFonts w:asciiTheme="majorHAnsi" w:hAnsiTheme="majorHAnsi" w:cstheme="majorHAnsi"/>
              </w:rPr>
              <w:t>participer avec pertinence à un échange (questionner, répondre à une interpellation, exprimer un accord ou un désaccord, apporter un complément, etc.).</w:t>
            </w:r>
            <w:r w:rsidRPr="00A56548">
              <w:rPr>
                <w:rFonts w:asciiTheme="majorHAnsi" w:hAnsiTheme="majorHAnsi" w:cstheme="majorHAnsi"/>
                <w:sz w:val="18"/>
              </w:rPr>
              <w:t xml:space="preserve"> </w:t>
            </w:r>
          </w:p>
        </w:tc>
      </w:tr>
    </w:tbl>
    <w:p w:rsidR="00E550B8" w:rsidRPr="00A56548" w:rsidRDefault="00E550B8" w:rsidP="00530BA4">
      <w:pPr>
        <w:pStyle w:val="Titre2"/>
        <w:ind w:left="703"/>
        <w:rPr>
          <w:rFonts w:cstheme="majorHAnsi"/>
        </w:rPr>
      </w:pPr>
    </w:p>
    <w:p w:rsidR="003673BA" w:rsidRDefault="003673BA" w:rsidP="00530BA4">
      <w:pPr>
        <w:pStyle w:val="Titre2"/>
        <w:ind w:left="703"/>
        <w:rPr>
          <w:rFonts w:cstheme="majorHAnsi"/>
        </w:rPr>
      </w:pPr>
    </w:p>
    <w:p w:rsidR="00B16AE1" w:rsidRPr="00A56548" w:rsidRDefault="00B16AE1" w:rsidP="00530BA4">
      <w:pPr>
        <w:pStyle w:val="Titre2"/>
        <w:ind w:left="703"/>
        <w:rPr>
          <w:rFonts w:cstheme="majorHAnsi"/>
        </w:rPr>
      </w:pPr>
      <w:r w:rsidRPr="00A56548">
        <w:rPr>
          <w:rFonts w:cstheme="majorHAnsi"/>
        </w:rPr>
        <w:t>Lecture et compréhension de l’écrit</w:t>
      </w:r>
    </w:p>
    <w:p w:rsidR="00B16AE1" w:rsidRDefault="00B16AE1" w:rsidP="000635A9">
      <w:pPr>
        <w:spacing w:after="0"/>
        <w:jc w:val="both"/>
        <w:rPr>
          <w:rFonts w:asciiTheme="majorHAnsi" w:hAnsiTheme="majorHAnsi" w:cstheme="majorHAnsi"/>
        </w:rPr>
      </w:pPr>
      <w:r w:rsidRPr="009D51CC">
        <w:rPr>
          <w:rFonts w:asciiTheme="majorHAnsi" w:hAnsiTheme="majorHAnsi" w:cstheme="majorHAnsi"/>
        </w:rPr>
        <w:t>La fréquentation d’œuvres complètes (lectures offertes ou réalisées par les élèves eux-mêmes, en classe ou librement) permet de donner des repères autour de genres, de séries, d'auteurs, etc. Cinq à dix œuvres sont étudiées par année scolaire du CP au CE2. Ces textes sont empruntés à la littérature patrimoniale (albums, romans, contes, fables, poèmes, théâtre) et à la littérature de jeunesse. Les textes et ouvrages donnés à lire aux élèves sont adaptés à leur âge, du point de vue de la complexité linguistique, des thèmes traités et des connaissances à mobiliser.</w:t>
      </w:r>
    </w:p>
    <w:p w:rsidR="009D51CC" w:rsidRPr="009D51CC" w:rsidRDefault="009D51CC" w:rsidP="000635A9">
      <w:pPr>
        <w:spacing w:after="0"/>
        <w:jc w:val="both"/>
        <w:rPr>
          <w:rFonts w:asciiTheme="majorHAnsi" w:hAnsiTheme="majorHAnsi" w:cstheme="majorHAnsi"/>
        </w:rPr>
      </w:pPr>
    </w:p>
    <w:p w:rsidR="005B346C" w:rsidRPr="00A56548" w:rsidRDefault="005B346C" w:rsidP="00B16AE1">
      <w:pPr>
        <w:spacing w:after="0"/>
        <w:rPr>
          <w:rFonts w:asciiTheme="majorHAnsi" w:hAnsiTheme="majorHAnsi" w:cstheme="majorHAnsi"/>
          <w:sz w:val="20"/>
          <w:szCs w:val="20"/>
        </w:rPr>
      </w:pPr>
    </w:p>
    <w:tbl>
      <w:tblPr>
        <w:tblStyle w:val="TableGrid"/>
        <w:tblW w:w="9190" w:type="dxa"/>
        <w:tblInd w:w="650" w:type="dxa"/>
        <w:tblCellMar>
          <w:top w:w="77" w:type="dxa"/>
          <w:left w:w="58" w:type="dxa"/>
          <w:right w:w="19" w:type="dxa"/>
        </w:tblCellMar>
        <w:tblLook w:val="04A0" w:firstRow="1" w:lastRow="0" w:firstColumn="1" w:lastColumn="0" w:noHBand="0" w:noVBand="1"/>
      </w:tblPr>
      <w:tblGrid>
        <w:gridCol w:w="9190"/>
      </w:tblGrid>
      <w:tr w:rsidR="00B16AE1" w:rsidRPr="00A56548" w:rsidTr="006A2512">
        <w:trPr>
          <w:trHeight w:val="306"/>
        </w:trPr>
        <w:tc>
          <w:tcPr>
            <w:tcW w:w="9190" w:type="dxa"/>
            <w:tcBorders>
              <w:top w:val="single" w:sz="6" w:space="0" w:color="FFFFFF"/>
              <w:left w:val="single" w:sz="6" w:space="0" w:color="FFFFFF"/>
              <w:bottom w:val="single" w:sz="6" w:space="0" w:color="FFFFFF"/>
              <w:right w:val="single" w:sz="6" w:space="0" w:color="FFFFFF"/>
            </w:tcBorders>
            <w:shd w:val="clear" w:color="auto" w:fill="E8F3F4"/>
          </w:tcPr>
          <w:p w:rsidR="00B16AE1" w:rsidRPr="00A56548" w:rsidRDefault="00B16AE1" w:rsidP="006A2512">
            <w:pPr>
              <w:spacing w:line="259" w:lineRule="auto"/>
              <w:rPr>
                <w:rFonts w:asciiTheme="majorHAnsi" w:hAnsiTheme="majorHAnsi" w:cstheme="majorHAnsi"/>
              </w:rPr>
            </w:pPr>
            <w:r w:rsidRPr="00A56548">
              <w:rPr>
                <w:rFonts w:asciiTheme="majorHAnsi" w:eastAsia="Calibri" w:hAnsiTheme="majorHAnsi" w:cstheme="majorHAnsi"/>
                <w:b/>
              </w:rPr>
              <w:t>Attendus de fin de cycle</w:t>
            </w:r>
            <w:r w:rsidRPr="00A56548">
              <w:rPr>
                <w:rFonts w:asciiTheme="majorHAnsi" w:hAnsiTheme="majorHAnsi" w:cstheme="majorHAnsi"/>
              </w:rPr>
              <w:t xml:space="preserve"> </w:t>
            </w:r>
          </w:p>
        </w:tc>
      </w:tr>
      <w:tr w:rsidR="00B16AE1" w:rsidRPr="00A56548" w:rsidTr="009D51CC">
        <w:trPr>
          <w:trHeight w:val="1068"/>
        </w:trPr>
        <w:tc>
          <w:tcPr>
            <w:tcW w:w="9190" w:type="dxa"/>
            <w:tcBorders>
              <w:top w:val="single" w:sz="6" w:space="0" w:color="FFFFFF"/>
              <w:left w:val="single" w:sz="6" w:space="0" w:color="FFFFFF"/>
              <w:bottom w:val="single" w:sz="6" w:space="0" w:color="FFFFFF"/>
              <w:right w:val="single" w:sz="6" w:space="0" w:color="FFFFFF"/>
            </w:tcBorders>
            <w:shd w:val="clear" w:color="auto" w:fill="E8F3F4"/>
          </w:tcPr>
          <w:p w:rsidR="00B16AE1" w:rsidRPr="007371EF" w:rsidRDefault="00B16AE1" w:rsidP="006A2512">
            <w:pPr>
              <w:tabs>
                <w:tab w:val="center" w:pos="3760"/>
              </w:tabs>
              <w:spacing w:after="26" w:line="259" w:lineRule="auto"/>
              <w:rPr>
                <w:rFonts w:asciiTheme="majorHAnsi" w:hAnsiTheme="majorHAnsi" w:cstheme="majorHAnsi"/>
              </w:rPr>
            </w:pPr>
            <w:r w:rsidRPr="00A56548">
              <w:rPr>
                <w:rFonts w:asciiTheme="majorHAnsi" w:eastAsia="Segoe UI Symbol" w:hAnsiTheme="majorHAnsi" w:cstheme="majorHAnsi"/>
                <w:sz w:val="18"/>
              </w:rPr>
              <w:t>−</w:t>
            </w:r>
            <w:r w:rsidRPr="00A56548">
              <w:rPr>
                <w:rFonts w:asciiTheme="majorHAnsi" w:eastAsia="Arial" w:hAnsiTheme="majorHAnsi" w:cstheme="majorHAnsi"/>
                <w:sz w:val="18"/>
              </w:rPr>
              <w:t xml:space="preserve"> </w:t>
            </w:r>
            <w:r w:rsidRPr="007371EF">
              <w:rPr>
                <w:rFonts w:asciiTheme="majorHAnsi" w:hAnsiTheme="majorHAnsi" w:cstheme="majorHAnsi"/>
              </w:rPr>
              <w:t xml:space="preserve">lire et comprendre des textes variés, adaptés à la maturité et à la culture scolaire des élèves ; </w:t>
            </w:r>
          </w:p>
          <w:p w:rsidR="00B16AE1" w:rsidRPr="007371EF" w:rsidRDefault="00B16AE1" w:rsidP="00B16AE1">
            <w:pPr>
              <w:tabs>
                <w:tab w:val="center" w:pos="3760"/>
              </w:tabs>
              <w:spacing w:after="26" w:line="259" w:lineRule="auto"/>
              <w:rPr>
                <w:rFonts w:asciiTheme="majorHAnsi" w:hAnsiTheme="majorHAnsi" w:cstheme="majorHAnsi"/>
              </w:rPr>
            </w:pPr>
            <w:r w:rsidRPr="007371EF">
              <w:rPr>
                <w:rFonts w:asciiTheme="majorHAnsi" w:hAnsiTheme="majorHAnsi" w:cstheme="majorHAnsi"/>
              </w:rPr>
              <w:t xml:space="preserve">−  lire à voix haute avec fluidité, après préparation, un texte d'une demi-page (1 400 à 1 500 signes) ; participer à une lecture dialoguée après préparation ; </w:t>
            </w:r>
          </w:p>
          <w:p w:rsidR="00B16AE1" w:rsidRPr="007371EF" w:rsidRDefault="00B16AE1" w:rsidP="00B16AE1">
            <w:pPr>
              <w:tabs>
                <w:tab w:val="center" w:pos="3760"/>
              </w:tabs>
              <w:spacing w:after="26" w:line="259" w:lineRule="auto"/>
              <w:rPr>
                <w:rFonts w:asciiTheme="majorHAnsi" w:hAnsiTheme="majorHAnsi" w:cstheme="majorHAnsi"/>
              </w:rPr>
            </w:pPr>
            <w:r w:rsidRPr="007371EF">
              <w:rPr>
                <w:rFonts w:asciiTheme="majorHAnsi" w:hAnsiTheme="majorHAnsi" w:cstheme="majorHAnsi"/>
              </w:rPr>
              <w:t xml:space="preserve">−  lire au moins cinq à dix œuvres en classe par an. </w:t>
            </w:r>
          </w:p>
          <w:p w:rsidR="00B16AE1" w:rsidRPr="00A56548" w:rsidRDefault="00B16AE1" w:rsidP="006A2512">
            <w:pPr>
              <w:spacing w:line="259" w:lineRule="auto"/>
              <w:rPr>
                <w:rFonts w:asciiTheme="majorHAnsi" w:hAnsiTheme="majorHAnsi" w:cstheme="majorHAnsi"/>
              </w:rPr>
            </w:pPr>
            <w:r w:rsidRPr="00A56548">
              <w:rPr>
                <w:rFonts w:asciiTheme="majorHAnsi" w:hAnsiTheme="majorHAnsi" w:cstheme="majorHAnsi"/>
                <w:sz w:val="8"/>
              </w:rPr>
              <w:t xml:space="preserve"> </w:t>
            </w:r>
          </w:p>
        </w:tc>
      </w:tr>
    </w:tbl>
    <w:p w:rsidR="003673BA" w:rsidRDefault="003673BA" w:rsidP="00530BA4">
      <w:pPr>
        <w:pStyle w:val="Titre2"/>
        <w:ind w:left="703"/>
        <w:rPr>
          <w:rFonts w:eastAsia="Calibri" w:cstheme="majorHAnsi"/>
        </w:rPr>
      </w:pPr>
    </w:p>
    <w:p w:rsidR="003673BA" w:rsidRDefault="003673BA" w:rsidP="00530BA4">
      <w:pPr>
        <w:pStyle w:val="Titre2"/>
        <w:ind w:left="703"/>
        <w:rPr>
          <w:rFonts w:eastAsia="Calibri" w:cstheme="majorHAnsi"/>
        </w:rPr>
      </w:pPr>
    </w:p>
    <w:p w:rsidR="00527363" w:rsidRPr="00527363" w:rsidRDefault="00527363" w:rsidP="00527363"/>
    <w:p w:rsidR="003673BA" w:rsidRDefault="003673BA" w:rsidP="00530BA4">
      <w:pPr>
        <w:pStyle w:val="Titre2"/>
        <w:ind w:left="703"/>
        <w:rPr>
          <w:rFonts w:eastAsia="Calibri" w:cstheme="majorHAnsi"/>
        </w:rPr>
      </w:pPr>
    </w:p>
    <w:p w:rsidR="003673BA" w:rsidRDefault="003673BA" w:rsidP="00530BA4">
      <w:pPr>
        <w:pStyle w:val="Titre2"/>
        <w:ind w:left="703"/>
        <w:rPr>
          <w:rFonts w:eastAsia="Calibri" w:cstheme="majorHAnsi"/>
        </w:rPr>
      </w:pPr>
    </w:p>
    <w:p w:rsidR="003673BA" w:rsidRPr="003673BA" w:rsidRDefault="003673BA" w:rsidP="003673BA"/>
    <w:p w:rsidR="00B16AE1" w:rsidRPr="00A56548" w:rsidRDefault="00B16AE1" w:rsidP="00530BA4">
      <w:pPr>
        <w:pStyle w:val="Titre2"/>
        <w:ind w:left="703"/>
        <w:rPr>
          <w:rFonts w:eastAsia="Calibri" w:cstheme="majorHAnsi"/>
        </w:rPr>
      </w:pPr>
      <w:r w:rsidRPr="00A56548">
        <w:rPr>
          <w:rFonts w:eastAsia="Calibri" w:cstheme="majorHAnsi"/>
        </w:rPr>
        <w:t xml:space="preserve">Comprendre un texte et </w:t>
      </w:r>
      <w:r w:rsidRPr="00A56548">
        <w:rPr>
          <w:rFonts w:cstheme="majorHAnsi"/>
        </w:rPr>
        <w:t>contrôler</w:t>
      </w:r>
      <w:r w:rsidRPr="00A56548">
        <w:rPr>
          <w:rFonts w:eastAsia="Calibri" w:cstheme="majorHAnsi"/>
        </w:rPr>
        <w:t xml:space="preserve"> sa compréhension</w:t>
      </w:r>
    </w:p>
    <w:p w:rsidR="005B346C" w:rsidRPr="00A56548" w:rsidRDefault="005B346C" w:rsidP="005B346C">
      <w:pPr>
        <w:rPr>
          <w:rFonts w:asciiTheme="majorHAnsi" w:hAnsiTheme="majorHAnsi" w:cstheme="majorHAnsi"/>
        </w:rPr>
      </w:pPr>
    </w:p>
    <w:tbl>
      <w:tblPr>
        <w:tblStyle w:val="Grilledutableau"/>
        <w:tblW w:w="0" w:type="auto"/>
        <w:tblLook w:val="04A0" w:firstRow="1" w:lastRow="0" w:firstColumn="1" w:lastColumn="0" w:noHBand="0" w:noVBand="1"/>
      </w:tblPr>
      <w:tblGrid>
        <w:gridCol w:w="5228"/>
        <w:gridCol w:w="5228"/>
      </w:tblGrid>
      <w:tr w:rsidR="005B346C" w:rsidRPr="00A56548" w:rsidTr="005B346C">
        <w:tc>
          <w:tcPr>
            <w:tcW w:w="5228" w:type="dxa"/>
          </w:tcPr>
          <w:p w:rsidR="005B346C" w:rsidRPr="00A56548" w:rsidRDefault="005B346C" w:rsidP="005B346C">
            <w:pPr>
              <w:autoSpaceDE w:val="0"/>
              <w:autoSpaceDN w:val="0"/>
              <w:adjustRightInd w:val="0"/>
              <w:rPr>
                <w:rFonts w:asciiTheme="majorHAnsi" w:hAnsiTheme="majorHAnsi" w:cstheme="majorHAnsi"/>
                <w:color w:val="000000"/>
              </w:rPr>
            </w:pPr>
            <w:r w:rsidRPr="00A56548">
              <w:rPr>
                <w:rFonts w:asciiTheme="majorHAnsi" w:hAnsiTheme="majorHAnsi" w:cstheme="majorHAnsi"/>
                <w:b/>
                <w:bCs/>
                <w:color w:val="000000"/>
              </w:rPr>
              <w:t xml:space="preserve">Parler en prenant en compte son auditoire </w:t>
            </w:r>
          </w:p>
          <w:p w:rsidR="005B346C" w:rsidRPr="00A56548" w:rsidRDefault="005B346C" w:rsidP="005B346C">
            <w:pPr>
              <w:spacing w:line="259" w:lineRule="auto"/>
              <w:rPr>
                <w:rFonts w:asciiTheme="majorHAnsi" w:hAnsiTheme="majorHAnsi" w:cstheme="majorHAnsi"/>
              </w:rPr>
            </w:pPr>
            <w:r w:rsidRPr="00A56548">
              <w:rPr>
                <w:rFonts w:asciiTheme="majorHAnsi" w:eastAsia="Calibri" w:hAnsiTheme="majorHAnsi" w:cstheme="majorHAnsi"/>
                <w:b/>
                <w:i/>
                <w:u w:val="single" w:color="000000"/>
              </w:rPr>
              <w:t>Connaissances et compétences associées</w:t>
            </w:r>
            <w:r w:rsidRPr="00A56548">
              <w:rPr>
                <w:rFonts w:asciiTheme="majorHAnsi" w:eastAsia="Calibri" w:hAnsiTheme="majorHAnsi" w:cstheme="majorHAnsi"/>
                <w:b/>
                <w:i/>
              </w:rPr>
              <w:t xml:space="preserve"> </w:t>
            </w:r>
          </w:p>
          <w:p w:rsidR="005B346C" w:rsidRPr="00A56548" w:rsidRDefault="005B346C" w:rsidP="005B346C">
            <w:pPr>
              <w:spacing w:line="259" w:lineRule="auto"/>
              <w:rPr>
                <w:rFonts w:asciiTheme="majorHAnsi" w:hAnsiTheme="majorHAnsi" w:cstheme="majorHAnsi"/>
              </w:rPr>
            </w:pPr>
            <w:r w:rsidRPr="00A56548">
              <w:rPr>
                <w:rFonts w:asciiTheme="majorHAnsi" w:eastAsia="Calibri" w:hAnsiTheme="majorHAnsi" w:cstheme="majorHAnsi"/>
                <w:i/>
                <w:u w:val="single" w:color="000000"/>
              </w:rPr>
              <w:t>En lien avec l'écriture</w:t>
            </w:r>
            <w:r w:rsidRPr="00A56548">
              <w:rPr>
                <w:rFonts w:asciiTheme="majorHAnsi" w:eastAsia="Calibri" w:hAnsiTheme="majorHAnsi" w:cstheme="majorHAnsi"/>
                <w:i/>
              </w:rPr>
              <w:t xml:space="preserve"> </w:t>
            </w:r>
          </w:p>
          <w:p w:rsidR="005B346C" w:rsidRPr="00A56548" w:rsidRDefault="005B346C" w:rsidP="005B346C">
            <w:pPr>
              <w:spacing w:line="259" w:lineRule="auto"/>
              <w:rPr>
                <w:rFonts w:asciiTheme="majorHAnsi" w:hAnsiTheme="majorHAnsi" w:cstheme="majorHAnsi"/>
              </w:rPr>
            </w:pPr>
            <w:r w:rsidRPr="00A56548">
              <w:rPr>
                <w:rFonts w:asciiTheme="majorHAnsi" w:eastAsia="Calibri" w:hAnsiTheme="majorHAnsi" w:cstheme="majorHAnsi"/>
                <w:i/>
              </w:rPr>
              <w:t xml:space="preserve"> </w:t>
            </w:r>
            <w:r w:rsidRPr="00A56548">
              <w:rPr>
                <w:rFonts w:asciiTheme="majorHAnsi" w:hAnsiTheme="majorHAnsi" w:cstheme="majorHAnsi"/>
              </w:rPr>
              <w:t xml:space="preserve"> </w:t>
            </w:r>
          </w:p>
          <w:p w:rsidR="005B346C" w:rsidRPr="00A56548" w:rsidRDefault="005B346C" w:rsidP="000635A9">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savoir mettre en relation sa lecture avec les éléments de sa propre culture ; </w:t>
            </w:r>
          </w:p>
          <w:p w:rsidR="005B346C" w:rsidRPr="00A56548" w:rsidRDefault="005B346C" w:rsidP="005B346C">
            <w:pPr>
              <w:spacing w:line="259" w:lineRule="auto"/>
              <w:ind w:left="1"/>
              <w:rPr>
                <w:rFonts w:asciiTheme="majorHAnsi" w:hAnsiTheme="majorHAnsi" w:cstheme="majorHAnsi"/>
              </w:rPr>
            </w:pPr>
            <w:r w:rsidRPr="00A56548">
              <w:rPr>
                <w:rFonts w:asciiTheme="majorHAnsi" w:hAnsiTheme="majorHAnsi" w:cstheme="majorHAnsi"/>
              </w:rPr>
              <w:t xml:space="preserve">  </w:t>
            </w:r>
          </w:p>
          <w:p w:rsidR="005B346C" w:rsidRPr="00A56548" w:rsidRDefault="005B346C" w:rsidP="000635A9">
            <w:pPr>
              <w:pStyle w:val="Paragraphedeliste"/>
              <w:numPr>
                <w:ilvl w:val="0"/>
                <w:numId w:val="36"/>
              </w:numPr>
              <w:spacing w:after="2" w:line="239" w:lineRule="auto"/>
              <w:rPr>
                <w:rFonts w:asciiTheme="majorHAnsi" w:hAnsiTheme="majorHAnsi" w:cstheme="majorHAnsi"/>
              </w:rPr>
            </w:pPr>
            <w:r w:rsidRPr="00A56548">
              <w:rPr>
                <w:rFonts w:asciiTheme="majorHAnsi" w:hAnsiTheme="majorHAnsi" w:cstheme="majorHAnsi"/>
              </w:rPr>
              <w:t xml:space="preserve">savoir mobiliser ses expériences antérieures de lecture (lien avec les lectures personnelles, les expériences vécues et des connaissances qui en sont issues (sur des univers, des personnages-types) ; </w:t>
            </w:r>
          </w:p>
          <w:p w:rsidR="005B346C" w:rsidRPr="00A56548" w:rsidRDefault="005B346C" w:rsidP="005B346C">
            <w:pPr>
              <w:spacing w:line="259" w:lineRule="auto"/>
              <w:ind w:left="1"/>
              <w:rPr>
                <w:rFonts w:asciiTheme="majorHAnsi" w:hAnsiTheme="majorHAnsi" w:cstheme="majorHAnsi"/>
              </w:rPr>
            </w:pPr>
            <w:r w:rsidRPr="00A56548">
              <w:rPr>
                <w:rFonts w:asciiTheme="majorHAnsi" w:hAnsiTheme="majorHAnsi" w:cstheme="majorHAnsi"/>
              </w:rPr>
              <w:t xml:space="preserve"> </w:t>
            </w:r>
          </w:p>
          <w:p w:rsidR="005B346C" w:rsidRPr="00A56548" w:rsidRDefault="005B346C" w:rsidP="000635A9">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savoir mobiliser des champs lexicaux portant sur l'univers évoqué par les textes. </w:t>
            </w:r>
          </w:p>
          <w:p w:rsidR="005B346C" w:rsidRPr="00A56548" w:rsidRDefault="005B346C" w:rsidP="005B346C">
            <w:pPr>
              <w:spacing w:line="259" w:lineRule="auto"/>
              <w:ind w:left="1"/>
              <w:rPr>
                <w:rFonts w:asciiTheme="majorHAnsi" w:hAnsiTheme="majorHAnsi" w:cstheme="majorHAnsi"/>
              </w:rPr>
            </w:pPr>
            <w:r w:rsidRPr="00A56548">
              <w:rPr>
                <w:rFonts w:asciiTheme="majorHAnsi" w:hAnsiTheme="majorHAnsi" w:cstheme="majorHAnsi"/>
              </w:rPr>
              <w:t xml:space="preserve"> </w:t>
            </w:r>
          </w:p>
          <w:p w:rsidR="005B346C" w:rsidRPr="00A56548" w:rsidRDefault="005B346C" w:rsidP="005B346C">
            <w:pPr>
              <w:spacing w:line="259" w:lineRule="auto"/>
              <w:ind w:left="1"/>
              <w:rPr>
                <w:rFonts w:asciiTheme="majorHAnsi" w:hAnsiTheme="majorHAnsi" w:cstheme="majorHAnsi"/>
              </w:rPr>
            </w:pPr>
            <w:r w:rsidRPr="00A56548">
              <w:rPr>
                <w:rFonts w:asciiTheme="majorHAnsi" w:hAnsiTheme="majorHAnsi" w:cstheme="majorHAnsi"/>
              </w:rPr>
              <w:t xml:space="preserve"> </w:t>
            </w:r>
            <w:r w:rsidRPr="00A56548">
              <w:rPr>
                <w:rFonts w:asciiTheme="majorHAnsi" w:eastAsia="Calibri" w:hAnsiTheme="majorHAnsi" w:cstheme="majorHAnsi"/>
                <w:b/>
              </w:rPr>
              <w:t xml:space="preserve">Savoir contrôler sa compréhension </w:t>
            </w:r>
          </w:p>
          <w:p w:rsidR="005B346C" w:rsidRPr="00A56548" w:rsidRDefault="005B346C" w:rsidP="005B346C">
            <w:pPr>
              <w:spacing w:line="259" w:lineRule="auto"/>
              <w:ind w:left="1"/>
              <w:rPr>
                <w:rFonts w:asciiTheme="majorHAnsi" w:hAnsiTheme="majorHAnsi" w:cstheme="majorHAnsi"/>
              </w:rPr>
            </w:pPr>
            <w:r w:rsidRPr="00A56548">
              <w:rPr>
                <w:rFonts w:asciiTheme="majorHAnsi" w:hAnsiTheme="majorHAnsi" w:cstheme="majorHAnsi"/>
              </w:rPr>
              <w:t xml:space="preserve"> </w:t>
            </w:r>
          </w:p>
          <w:p w:rsidR="00527363" w:rsidRDefault="005B346C" w:rsidP="00E336A7">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savoir justifier son interprétation ou ses réponses, s’appuyer sur le texte et sur les autres connaissances mobilisées ; </w:t>
            </w:r>
          </w:p>
          <w:p w:rsidR="00530BA4" w:rsidRPr="00A56548" w:rsidRDefault="005B346C" w:rsidP="00E336A7">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être capable de formuler ses difficultés, d’esquisser une analyse de leurs </w:t>
            </w:r>
            <w:r w:rsidR="00530BA4" w:rsidRPr="00A56548">
              <w:rPr>
                <w:rFonts w:asciiTheme="majorHAnsi" w:hAnsiTheme="majorHAnsi" w:cstheme="majorHAnsi"/>
              </w:rPr>
              <w:t xml:space="preserve">motifs, de demander de l’aide. </w:t>
            </w:r>
          </w:p>
          <w:p w:rsidR="00530BA4" w:rsidRPr="00A56548" w:rsidRDefault="00530BA4" w:rsidP="00530BA4">
            <w:pPr>
              <w:pStyle w:val="Paragraphedeliste"/>
              <w:spacing w:line="241" w:lineRule="auto"/>
              <w:ind w:left="361"/>
              <w:rPr>
                <w:rFonts w:asciiTheme="majorHAnsi" w:hAnsiTheme="majorHAnsi" w:cstheme="majorHAnsi"/>
              </w:rPr>
            </w:pPr>
          </w:p>
          <w:p w:rsidR="005B346C" w:rsidRPr="00A56548" w:rsidRDefault="005B346C" w:rsidP="00530BA4">
            <w:pPr>
              <w:pStyle w:val="Paragraphedeliste"/>
              <w:numPr>
                <w:ilvl w:val="0"/>
                <w:numId w:val="36"/>
              </w:numPr>
              <w:spacing w:line="241" w:lineRule="auto"/>
              <w:rPr>
                <w:rFonts w:asciiTheme="majorHAnsi" w:eastAsia="Calibri" w:hAnsiTheme="majorHAnsi" w:cstheme="majorHAnsi"/>
                <w:b/>
              </w:rPr>
            </w:pPr>
            <w:r w:rsidRPr="00A56548">
              <w:rPr>
                <w:rFonts w:asciiTheme="majorHAnsi" w:hAnsiTheme="majorHAnsi" w:cstheme="majorHAnsi"/>
              </w:rPr>
              <w:t>maintenir une attitude active et réflexive, une vigilance relative à l'objectif (compréhension, buts de la lecture).</w:t>
            </w:r>
          </w:p>
        </w:tc>
        <w:tc>
          <w:tcPr>
            <w:tcW w:w="5228" w:type="dxa"/>
          </w:tcPr>
          <w:p w:rsidR="005B346C" w:rsidRPr="00A56548" w:rsidRDefault="005B346C" w:rsidP="005B346C">
            <w:pPr>
              <w:spacing w:line="259" w:lineRule="auto"/>
              <w:ind w:left="2"/>
              <w:rPr>
                <w:rFonts w:asciiTheme="majorHAnsi" w:eastAsia="Calibri" w:hAnsiTheme="majorHAnsi" w:cstheme="majorHAnsi"/>
                <w:b/>
                <w:i/>
              </w:rPr>
            </w:pPr>
            <w:r w:rsidRPr="00A56548">
              <w:rPr>
                <w:rFonts w:asciiTheme="majorHAnsi" w:eastAsia="Calibri" w:hAnsiTheme="majorHAnsi" w:cstheme="majorHAnsi"/>
                <w:b/>
                <w:i/>
                <w:u w:val="single" w:color="000000"/>
              </w:rPr>
              <w:t>Exemples de situations, d'activités et d’outils pour l'élève</w:t>
            </w:r>
            <w:r w:rsidRPr="00A56548">
              <w:rPr>
                <w:rFonts w:asciiTheme="majorHAnsi" w:eastAsia="Calibri" w:hAnsiTheme="majorHAnsi" w:cstheme="majorHAnsi"/>
                <w:b/>
                <w:i/>
              </w:rPr>
              <w:t xml:space="preserve"> </w:t>
            </w:r>
          </w:p>
          <w:p w:rsidR="005B346C" w:rsidRPr="00A56548" w:rsidRDefault="005B346C" w:rsidP="005B346C">
            <w:pPr>
              <w:spacing w:line="259" w:lineRule="auto"/>
              <w:ind w:left="2"/>
              <w:rPr>
                <w:rFonts w:asciiTheme="majorHAnsi" w:hAnsiTheme="majorHAnsi" w:cstheme="majorHAnsi"/>
              </w:rPr>
            </w:pPr>
          </w:p>
          <w:p w:rsidR="005B346C" w:rsidRPr="00527363" w:rsidRDefault="005B346C" w:rsidP="00527363">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activités variées guidées par le professeur permettant aux élèves de mieux comprendre les textes :  reformulation, rappel du récit ; caractérisation des personnages ; </w:t>
            </w:r>
            <w:r w:rsidRPr="00527363">
              <w:rPr>
                <w:rFonts w:asciiTheme="majorHAnsi" w:hAnsiTheme="majorHAnsi" w:cstheme="majorHAnsi"/>
              </w:rPr>
              <w:t xml:space="preserve">représentations diverses (dessin, mise en scène avec marionnettes ou jeu théâtral, etc.). </w:t>
            </w:r>
          </w:p>
          <w:p w:rsidR="005B346C" w:rsidRPr="00A56548" w:rsidRDefault="005B346C" w:rsidP="000635A9">
            <w:pPr>
              <w:spacing w:line="241" w:lineRule="auto"/>
              <w:ind w:left="1"/>
              <w:rPr>
                <w:rFonts w:asciiTheme="majorHAnsi" w:hAnsiTheme="majorHAnsi" w:cstheme="majorHAnsi"/>
              </w:rPr>
            </w:pPr>
          </w:p>
          <w:p w:rsidR="005B346C" w:rsidRPr="00A56548" w:rsidRDefault="005B346C" w:rsidP="000635A9">
            <w:pPr>
              <w:pStyle w:val="Paragraphedeliste"/>
              <w:numPr>
                <w:ilvl w:val="0"/>
                <w:numId w:val="36"/>
              </w:numPr>
              <w:spacing w:line="241" w:lineRule="auto"/>
              <w:rPr>
                <w:rFonts w:asciiTheme="majorHAnsi" w:hAnsiTheme="majorHAnsi" w:cstheme="majorHAnsi"/>
              </w:rPr>
            </w:pPr>
            <w:r w:rsidRPr="00A56548">
              <w:rPr>
                <w:rFonts w:asciiTheme="majorHAnsi" w:hAnsiTheme="majorHAnsi" w:cstheme="majorHAnsi"/>
              </w:rPr>
              <w:t xml:space="preserve">entraînements à la compréhension, apprentissage explicite des stratégies de compréhension ; </w:t>
            </w:r>
          </w:p>
          <w:p w:rsidR="005B346C" w:rsidRPr="00A56548" w:rsidRDefault="005B346C" w:rsidP="000635A9">
            <w:pPr>
              <w:pStyle w:val="Paragraphedeliste"/>
              <w:spacing w:line="241" w:lineRule="auto"/>
              <w:ind w:left="361"/>
              <w:rPr>
                <w:rFonts w:asciiTheme="majorHAnsi" w:hAnsiTheme="majorHAnsi" w:cstheme="majorHAnsi"/>
              </w:rPr>
            </w:pPr>
          </w:p>
          <w:p w:rsidR="005B346C" w:rsidRPr="00A56548" w:rsidRDefault="005B346C" w:rsidP="000635A9">
            <w:pPr>
              <w:pStyle w:val="Paragraphedeliste"/>
              <w:numPr>
                <w:ilvl w:val="0"/>
                <w:numId w:val="36"/>
              </w:numPr>
              <w:spacing w:line="241" w:lineRule="auto"/>
              <w:rPr>
                <w:rFonts w:asciiTheme="majorHAnsi" w:eastAsia="Calibri" w:hAnsiTheme="majorHAnsi" w:cstheme="majorHAnsi"/>
                <w:b/>
              </w:rPr>
            </w:pPr>
            <w:r w:rsidRPr="00A56548">
              <w:rPr>
                <w:rFonts w:asciiTheme="majorHAnsi" w:hAnsiTheme="majorHAnsi" w:cstheme="majorHAnsi"/>
              </w:rPr>
              <w:t>justification des réponses (interprétation, informations trouvées, etc.), confrontation des stratégies qui ont conduit à ces réponses.</w:t>
            </w:r>
          </w:p>
        </w:tc>
      </w:tr>
    </w:tbl>
    <w:p w:rsidR="005B346C" w:rsidRPr="00A56548" w:rsidRDefault="005B346C" w:rsidP="00F630EF">
      <w:pPr>
        <w:rPr>
          <w:rFonts w:asciiTheme="majorHAnsi" w:hAnsiTheme="majorHAnsi" w:cstheme="majorHAnsi"/>
        </w:rPr>
      </w:pPr>
    </w:p>
    <w:p w:rsidR="00F630EF" w:rsidRPr="00A56548" w:rsidRDefault="00F630EF" w:rsidP="000635A9">
      <w:pPr>
        <w:jc w:val="both"/>
        <w:rPr>
          <w:rFonts w:asciiTheme="majorHAnsi" w:hAnsiTheme="majorHAnsi" w:cstheme="majorHAnsi"/>
        </w:rPr>
      </w:pPr>
      <w:r w:rsidRPr="00A56548">
        <w:rPr>
          <w:rFonts w:asciiTheme="majorHAnsi" w:hAnsiTheme="majorHAnsi" w:cstheme="majorHAnsi"/>
        </w:rPr>
        <w:t xml:space="preserve">La diversité des textes écrits répond à la variété des situations d’apprentissage. C’est le travail conduit avec méthode, explicite et continu sur le cycle, en relation constante avec la lecture et l'étude de la langue, qui fera progresser les élèves, alors que les activités dans lesquelles il s'insère apporteront la matière aux textes écrits.  </w:t>
      </w:r>
    </w:p>
    <w:p w:rsidR="00F630EF" w:rsidRPr="00A56548" w:rsidRDefault="00F630EF" w:rsidP="000635A9">
      <w:pPr>
        <w:jc w:val="both"/>
        <w:rPr>
          <w:rFonts w:asciiTheme="majorHAnsi" w:hAnsiTheme="majorHAnsi" w:cstheme="majorHAnsi"/>
        </w:rPr>
      </w:pPr>
      <w:r w:rsidRPr="00A56548">
        <w:rPr>
          <w:rFonts w:asciiTheme="majorHAnsi" w:hAnsiTheme="majorHAnsi" w:cstheme="majorHAnsi"/>
        </w:rPr>
        <w:t xml:space="preserve">Des exercices d’entraînement à l’écriture développent des automatismes qui permettent de faire progresser les élèves. Pour les élèves encore trop peu autonomes dans l’écriture, leurs propos sont transcrits par l’enseignant. </w:t>
      </w:r>
    </w:p>
    <w:p w:rsidR="00F630EF" w:rsidRPr="00A56548" w:rsidRDefault="00F630EF" w:rsidP="000635A9">
      <w:pPr>
        <w:jc w:val="both"/>
        <w:rPr>
          <w:rFonts w:asciiTheme="majorHAnsi" w:hAnsiTheme="majorHAnsi" w:cstheme="majorHAnsi"/>
        </w:rPr>
      </w:pPr>
      <w:r w:rsidRPr="00A56548">
        <w:rPr>
          <w:rFonts w:asciiTheme="majorHAnsi" w:hAnsiTheme="majorHAnsi" w:cstheme="majorHAnsi"/>
        </w:rPr>
        <w:t xml:space="preserve">Les élèves se familiarisent avec la pratique de la relecture de leurs propres textes pour les améliorer. Cette activité complexe suppose l’expérience préalable de la lecture et de l’amélioration de textes dans une collaboration au sein de la classe et sous la conduite du professeur. Des remarques toujours bienveillantes faites sur le texte initialement produit, des échanges avec un pair à propos de ce texte sont des appuis efficaces pour construire l’autonomie de l’élève. </w:t>
      </w:r>
    </w:p>
    <w:p w:rsidR="00F630EF" w:rsidRDefault="00F630EF" w:rsidP="000635A9">
      <w:pPr>
        <w:jc w:val="both"/>
        <w:rPr>
          <w:rFonts w:asciiTheme="majorHAnsi" w:hAnsiTheme="majorHAnsi" w:cstheme="majorHAnsi"/>
        </w:rPr>
      </w:pPr>
      <w:r w:rsidRPr="00A56548">
        <w:rPr>
          <w:rFonts w:asciiTheme="majorHAnsi" w:hAnsiTheme="majorHAnsi" w:cstheme="majorHAnsi"/>
        </w:rPr>
        <w:t xml:space="preserve">Les élèves développent une attitude de vigilance orthographique en faisant le lien avec l’étude de la langue, soutenus par le professeur qui répond à leurs demandes d’aide.  </w:t>
      </w:r>
    </w:p>
    <w:p w:rsidR="009D51CC" w:rsidRPr="00A56548" w:rsidRDefault="009D51CC" w:rsidP="000635A9">
      <w:pPr>
        <w:jc w:val="both"/>
        <w:rPr>
          <w:rFonts w:asciiTheme="majorHAnsi" w:hAnsiTheme="majorHAnsi" w:cstheme="majorHAnsi"/>
        </w:rPr>
      </w:pPr>
    </w:p>
    <w:tbl>
      <w:tblPr>
        <w:tblStyle w:val="TableGrid"/>
        <w:tblW w:w="9181" w:type="dxa"/>
        <w:tblInd w:w="658" w:type="dxa"/>
        <w:tblCellMar>
          <w:top w:w="60" w:type="dxa"/>
          <w:left w:w="50" w:type="dxa"/>
          <w:right w:w="19" w:type="dxa"/>
        </w:tblCellMar>
        <w:tblLook w:val="04A0" w:firstRow="1" w:lastRow="0" w:firstColumn="1" w:lastColumn="0" w:noHBand="0" w:noVBand="1"/>
      </w:tblPr>
      <w:tblGrid>
        <w:gridCol w:w="9181"/>
      </w:tblGrid>
      <w:tr w:rsidR="00F630EF" w:rsidRPr="00A56548" w:rsidTr="006A2512">
        <w:trPr>
          <w:trHeight w:val="300"/>
        </w:trPr>
        <w:tc>
          <w:tcPr>
            <w:tcW w:w="9181" w:type="dxa"/>
            <w:tcBorders>
              <w:top w:val="single" w:sz="12" w:space="0" w:color="E8F3F4"/>
              <w:left w:val="single" w:sz="6" w:space="0" w:color="FFFFFF"/>
              <w:bottom w:val="double" w:sz="12" w:space="0" w:color="E8F3F4"/>
              <w:right w:val="single" w:sz="6" w:space="0" w:color="FFFFFF"/>
            </w:tcBorders>
            <w:shd w:val="clear" w:color="auto" w:fill="E8F3F4"/>
          </w:tcPr>
          <w:p w:rsidR="00F630EF" w:rsidRPr="00A56548" w:rsidRDefault="00F630EF" w:rsidP="006A2512">
            <w:pPr>
              <w:spacing w:line="259" w:lineRule="auto"/>
              <w:rPr>
                <w:rFonts w:asciiTheme="majorHAnsi" w:hAnsiTheme="majorHAnsi" w:cstheme="majorHAnsi"/>
              </w:rPr>
            </w:pPr>
            <w:r w:rsidRPr="00A56548">
              <w:rPr>
                <w:rFonts w:asciiTheme="majorHAnsi" w:hAnsiTheme="majorHAnsi" w:cstheme="majorHAnsi"/>
                <w:b/>
              </w:rPr>
              <w:t>Attendus de fin de cycle</w:t>
            </w:r>
            <w:r w:rsidRPr="00A56548">
              <w:rPr>
                <w:rFonts w:asciiTheme="majorHAnsi" w:hAnsiTheme="majorHAnsi" w:cstheme="majorHAnsi"/>
                <w:sz w:val="18"/>
              </w:rPr>
              <w:t xml:space="preserve"> </w:t>
            </w:r>
          </w:p>
        </w:tc>
      </w:tr>
      <w:tr w:rsidR="00F630EF" w:rsidRPr="00A56548" w:rsidTr="006A2512">
        <w:trPr>
          <w:trHeight w:val="1189"/>
        </w:trPr>
        <w:tc>
          <w:tcPr>
            <w:tcW w:w="9181" w:type="dxa"/>
            <w:tcBorders>
              <w:top w:val="double" w:sz="12" w:space="0" w:color="E8F3F4"/>
              <w:left w:val="single" w:sz="6" w:space="0" w:color="FFFFFF"/>
              <w:bottom w:val="single" w:sz="6" w:space="0" w:color="FFFFFF"/>
              <w:right w:val="single" w:sz="6" w:space="0" w:color="FFFFFF"/>
            </w:tcBorders>
            <w:shd w:val="clear" w:color="auto" w:fill="E8F3F4"/>
          </w:tcPr>
          <w:p w:rsidR="00F630EF" w:rsidRPr="007371EF" w:rsidRDefault="00F630EF" w:rsidP="007371EF">
            <w:pPr>
              <w:tabs>
                <w:tab w:val="center" w:pos="3355"/>
              </w:tabs>
              <w:spacing w:line="259" w:lineRule="auto"/>
              <w:rPr>
                <w:rFonts w:asciiTheme="majorHAnsi" w:hAnsiTheme="majorHAnsi" w:cstheme="majorHAnsi"/>
              </w:rPr>
            </w:pPr>
            <w:r w:rsidRPr="00A56548">
              <w:rPr>
                <w:rFonts w:asciiTheme="majorHAnsi" w:hAnsiTheme="majorHAnsi" w:cstheme="majorHAnsi"/>
                <w:sz w:val="18"/>
              </w:rPr>
              <w:t xml:space="preserve"> </w:t>
            </w:r>
            <w:r w:rsidRPr="00A56548">
              <w:rPr>
                <w:rFonts w:asciiTheme="majorHAnsi" w:eastAsia="Segoe UI Symbol" w:hAnsiTheme="majorHAnsi" w:cstheme="majorHAnsi"/>
                <w:sz w:val="18"/>
              </w:rPr>
              <w:t>−</w:t>
            </w:r>
            <w:r w:rsidRPr="00A56548">
              <w:rPr>
                <w:rFonts w:asciiTheme="majorHAnsi" w:eastAsia="Arial" w:hAnsiTheme="majorHAnsi" w:cstheme="majorHAnsi"/>
                <w:sz w:val="18"/>
              </w:rPr>
              <w:t xml:space="preserve"> </w:t>
            </w:r>
            <w:r w:rsidRPr="00A56548">
              <w:rPr>
                <w:rFonts w:asciiTheme="majorHAnsi" w:eastAsia="Arial" w:hAnsiTheme="majorHAnsi" w:cstheme="majorHAnsi"/>
                <w:sz w:val="18"/>
              </w:rPr>
              <w:tab/>
            </w:r>
            <w:r w:rsidR="005B346C" w:rsidRPr="00A56548">
              <w:rPr>
                <w:rFonts w:asciiTheme="majorHAnsi" w:eastAsia="Arial" w:hAnsiTheme="majorHAnsi" w:cstheme="majorHAnsi"/>
                <w:sz w:val="18"/>
              </w:rPr>
              <w:t xml:space="preserve">   </w:t>
            </w:r>
            <w:r w:rsidRPr="007371EF">
              <w:rPr>
                <w:rFonts w:asciiTheme="majorHAnsi" w:hAnsiTheme="majorHAnsi" w:cstheme="majorHAnsi"/>
              </w:rPr>
              <w:t xml:space="preserve">rédiger un texte d’environ une demi-page, cohérent, organisé, ponctué, pertinent par rapport à la visée et au destinataire ; </w:t>
            </w:r>
          </w:p>
          <w:p w:rsidR="00F630EF" w:rsidRPr="00A56548" w:rsidRDefault="00F630EF" w:rsidP="006A2512">
            <w:pPr>
              <w:tabs>
                <w:tab w:val="center" w:pos="3355"/>
              </w:tabs>
              <w:spacing w:line="259" w:lineRule="auto"/>
              <w:rPr>
                <w:rFonts w:asciiTheme="majorHAnsi" w:hAnsiTheme="majorHAnsi" w:cstheme="majorHAnsi"/>
              </w:rPr>
            </w:pPr>
            <w:r w:rsidRPr="007371EF">
              <w:rPr>
                <w:rFonts w:asciiTheme="majorHAnsi" w:eastAsia="Segoe UI Symbol" w:hAnsiTheme="majorHAnsi" w:cstheme="majorHAnsi"/>
              </w:rPr>
              <w:t>−</w:t>
            </w:r>
            <w:r w:rsidRPr="007371EF">
              <w:rPr>
                <w:rFonts w:asciiTheme="majorHAnsi" w:eastAsia="Arial" w:hAnsiTheme="majorHAnsi" w:cstheme="majorHAnsi"/>
              </w:rPr>
              <w:t xml:space="preserve"> </w:t>
            </w:r>
            <w:r w:rsidRPr="007371EF">
              <w:rPr>
                <w:rFonts w:asciiTheme="majorHAnsi" w:eastAsia="Arial" w:hAnsiTheme="majorHAnsi" w:cstheme="majorHAnsi"/>
              </w:rPr>
              <w:tab/>
            </w:r>
            <w:r w:rsidRPr="007371EF">
              <w:rPr>
                <w:rFonts w:asciiTheme="majorHAnsi" w:hAnsiTheme="majorHAnsi" w:cstheme="majorHAnsi"/>
              </w:rPr>
              <w:t>améliorer un texte, notamment son orthographe, en tenant compte d’indications.</w:t>
            </w:r>
            <w:r w:rsidRPr="00A56548">
              <w:rPr>
                <w:rFonts w:asciiTheme="majorHAnsi" w:hAnsiTheme="majorHAnsi" w:cstheme="majorHAnsi"/>
                <w:sz w:val="18"/>
              </w:rPr>
              <w:t xml:space="preserve"> </w:t>
            </w:r>
          </w:p>
        </w:tc>
      </w:tr>
    </w:tbl>
    <w:p w:rsidR="00F630EF" w:rsidRPr="00A56548" w:rsidRDefault="00F630EF" w:rsidP="00F630EF">
      <w:pPr>
        <w:rPr>
          <w:rFonts w:asciiTheme="majorHAnsi" w:hAnsiTheme="majorHAnsi" w:cstheme="majorHAnsi"/>
          <w:sz w:val="24"/>
          <w:szCs w:val="24"/>
        </w:rPr>
      </w:pPr>
    </w:p>
    <w:p w:rsidR="00F630EF" w:rsidRPr="00A56548" w:rsidRDefault="00F630EF" w:rsidP="00F630EF">
      <w:pPr>
        <w:rPr>
          <w:rFonts w:asciiTheme="majorHAnsi" w:hAnsiTheme="majorHAnsi" w:cstheme="majorHAnsi"/>
          <w:sz w:val="24"/>
          <w:szCs w:val="24"/>
        </w:rPr>
      </w:pPr>
    </w:p>
    <w:p w:rsidR="005745E8" w:rsidRPr="00A56548" w:rsidRDefault="005745E8" w:rsidP="000635A9">
      <w:pPr>
        <w:pStyle w:val="Titre2"/>
        <w:ind w:left="703"/>
        <w:jc w:val="both"/>
        <w:rPr>
          <w:rFonts w:cstheme="majorHAnsi"/>
        </w:rPr>
      </w:pPr>
      <w:r w:rsidRPr="00A56548">
        <w:rPr>
          <w:rFonts w:cstheme="majorHAnsi"/>
        </w:rPr>
        <w:t xml:space="preserve">Étude de la langue (grammaire, orthographe, lexique) </w:t>
      </w:r>
    </w:p>
    <w:p w:rsidR="00F630EF" w:rsidRPr="00A56548" w:rsidRDefault="005745E8" w:rsidP="000635A9">
      <w:pPr>
        <w:jc w:val="both"/>
        <w:rPr>
          <w:rFonts w:asciiTheme="majorHAnsi" w:hAnsiTheme="majorHAnsi" w:cstheme="majorHAnsi"/>
          <w:sz w:val="24"/>
          <w:szCs w:val="24"/>
        </w:rPr>
      </w:pPr>
      <w:r w:rsidRPr="00A56548">
        <w:rPr>
          <w:rFonts w:asciiTheme="majorHAnsi" w:hAnsiTheme="majorHAnsi" w:cstheme="majorHAnsi"/>
        </w:rPr>
        <w:t>Outre les corpus, les textes à lire et les projets d'écriture peuvent également servir de supports à des rappels d'acquis ou à l'observation de faits de langue (orthographiques, lexicaux, morphosyntaxiques, syntaxiques) non encore travaillés.</w:t>
      </w:r>
    </w:p>
    <w:p w:rsidR="005745E8" w:rsidRPr="00A56548" w:rsidRDefault="005745E8" w:rsidP="000635A9">
      <w:pPr>
        <w:ind w:right="-8"/>
        <w:jc w:val="both"/>
        <w:rPr>
          <w:rFonts w:asciiTheme="majorHAnsi" w:hAnsiTheme="majorHAnsi" w:cstheme="majorHAnsi"/>
        </w:rPr>
      </w:pPr>
      <w:r w:rsidRPr="00A56548">
        <w:rPr>
          <w:rFonts w:asciiTheme="majorHAnsi" w:hAnsiTheme="majorHAnsi" w:cstheme="majorHAnsi"/>
        </w:rPr>
        <w:t xml:space="preserve">Les connaissances se consolident dans des exercices réguliers et répétés et des situations de lecture et d’écriture. La mémoire a besoin d'être entretenue pour que les acquis constatés étape après étape se stabilisent dans le temps et deviennent automatisés, facilités par des exercices de copie et de dictée. Des activités ritualisées fixent et accroissent les capacités de raisonnement sur des énoncés et l'application de procédures qui s’automatisent progressivement. </w:t>
      </w:r>
    </w:p>
    <w:p w:rsidR="002E641A" w:rsidRPr="00A56548" w:rsidRDefault="002E641A" w:rsidP="000635A9">
      <w:pPr>
        <w:ind w:right="-8"/>
        <w:jc w:val="both"/>
        <w:rPr>
          <w:rFonts w:asciiTheme="majorHAnsi" w:hAnsiTheme="majorHAnsi" w:cstheme="majorHAnsi"/>
        </w:rPr>
      </w:pPr>
    </w:p>
    <w:tbl>
      <w:tblPr>
        <w:tblStyle w:val="TableGrid"/>
        <w:tblW w:w="9142" w:type="dxa"/>
        <w:tblInd w:w="698" w:type="dxa"/>
        <w:tblCellMar>
          <w:top w:w="77" w:type="dxa"/>
          <w:left w:w="10" w:type="dxa"/>
          <w:right w:w="17" w:type="dxa"/>
        </w:tblCellMar>
        <w:tblLook w:val="04A0" w:firstRow="1" w:lastRow="0" w:firstColumn="1" w:lastColumn="0" w:noHBand="0" w:noVBand="1"/>
      </w:tblPr>
      <w:tblGrid>
        <w:gridCol w:w="9142"/>
      </w:tblGrid>
      <w:tr w:rsidR="005745E8" w:rsidRPr="00A56548" w:rsidTr="006A2512">
        <w:trPr>
          <w:trHeight w:val="306"/>
        </w:trPr>
        <w:tc>
          <w:tcPr>
            <w:tcW w:w="9142" w:type="dxa"/>
            <w:tcBorders>
              <w:top w:val="single" w:sz="6" w:space="0" w:color="FFFFFF"/>
              <w:left w:val="single" w:sz="6" w:space="0" w:color="FFFFFF"/>
              <w:bottom w:val="single" w:sz="6" w:space="0" w:color="FFFFFF"/>
              <w:right w:val="single" w:sz="6" w:space="0" w:color="FFFFFF"/>
            </w:tcBorders>
            <w:shd w:val="clear" w:color="auto" w:fill="E8F3F4"/>
          </w:tcPr>
          <w:p w:rsidR="005745E8" w:rsidRPr="00A56548" w:rsidRDefault="005745E8" w:rsidP="006A2512">
            <w:pPr>
              <w:spacing w:line="259" w:lineRule="auto"/>
              <w:rPr>
                <w:rFonts w:asciiTheme="majorHAnsi" w:hAnsiTheme="majorHAnsi" w:cstheme="majorHAnsi"/>
              </w:rPr>
            </w:pPr>
            <w:r w:rsidRPr="00A56548">
              <w:rPr>
                <w:rFonts w:asciiTheme="majorHAnsi" w:hAnsiTheme="majorHAnsi" w:cstheme="majorHAnsi"/>
                <w:b/>
              </w:rPr>
              <w:t xml:space="preserve">Attendus de fin de cycle </w:t>
            </w:r>
          </w:p>
        </w:tc>
      </w:tr>
      <w:tr w:rsidR="005745E8" w:rsidRPr="00A56548" w:rsidTr="00530BA4">
        <w:trPr>
          <w:trHeight w:val="725"/>
        </w:trPr>
        <w:tc>
          <w:tcPr>
            <w:tcW w:w="9142" w:type="dxa"/>
            <w:tcBorders>
              <w:top w:val="single" w:sz="6" w:space="0" w:color="FFFFFF"/>
              <w:left w:val="single" w:sz="6" w:space="0" w:color="FFFFFF"/>
              <w:bottom w:val="single" w:sz="12" w:space="0" w:color="E8F3F4"/>
              <w:right w:val="single" w:sz="6" w:space="0" w:color="FFFFFF"/>
            </w:tcBorders>
            <w:shd w:val="clear" w:color="auto" w:fill="E8F3F4"/>
          </w:tcPr>
          <w:p w:rsidR="005745E8" w:rsidRPr="00A56548" w:rsidRDefault="005745E8" w:rsidP="00216140">
            <w:pPr>
              <w:tabs>
                <w:tab w:val="center" w:pos="3355"/>
              </w:tabs>
              <w:spacing w:line="259" w:lineRule="auto"/>
              <w:rPr>
                <w:rFonts w:asciiTheme="majorHAnsi" w:hAnsiTheme="majorHAnsi" w:cstheme="majorHAnsi"/>
              </w:rPr>
            </w:pPr>
            <w:r w:rsidRPr="00A56548">
              <w:rPr>
                <w:rFonts w:asciiTheme="majorHAnsi" w:eastAsia="Segoe UI Symbol" w:hAnsiTheme="majorHAnsi" w:cstheme="majorHAnsi"/>
                <w:sz w:val="14"/>
              </w:rPr>
              <w:t>−</w:t>
            </w:r>
            <w:r w:rsidRPr="00A56548">
              <w:rPr>
                <w:rFonts w:asciiTheme="majorHAnsi" w:eastAsia="Arial" w:hAnsiTheme="majorHAnsi" w:cstheme="majorHAnsi"/>
                <w:sz w:val="14"/>
              </w:rPr>
              <w:t xml:space="preserve"> </w:t>
            </w:r>
            <w:r w:rsidR="00216140" w:rsidRPr="00A56548">
              <w:rPr>
                <w:rFonts w:asciiTheme="majorHAnsi" w:eastAsia="Arial" w:hAnsiTheme="majorHAnsi" w:cstheme="majorHAnsi"/>
                <w:sz w:val="14"/>
              </w:rPr>
              <w:t xml:space="preserve"> </w:t>
            </w:r>
            <w:r w:rsidRPr="00A56548">
              <w:rPr>
                <w:rFonts w:asciiTheme="majorHAnsi" w:hAnsiTheme="majorHAnsi" w:cstheme="majorHAnsi"/>
                <w:sz w:val="18"/>
              </w:rPr>
              <w:t>utiliser ses connaissances sur la langue pour mieux s’exprimer à l’oral, pour mieux comprendre des mots et des textes, pour améliorer des textes écrits.</w:t>
            </w:r>
            <w:r w:rsidRPr="00A56548">
              <w:rPr>
                <w:rFonts w:asciiTheme="majorHAnsi" w:hAnsiTheme="majorHAnsi" w:cstheme="majorHAnsi"/>
                <w:sz w:val="14"/>
              </w:rPr>
              <w:t xml:space="preserve"> </w:t>
            </w:r>
          </w:p>
        </w:tc>
      </w:tr>
    </w:tbl>
    <w:p w:rsidR="00F630EF" w:rsidRPr="00A56548" w:rsidRDefault="00F630EF" w:rsidP="005745E8">
      <w:pPr>
        <w:ind w:left="708"/>
        <w:rPr>
          <w:rFonts w:asciiTheme="majorHAnsi" w:hAnsiTheme="majorHAnsi" w:cstheme="majorHAnsi"/>
          <w:sz w:val="24"/>
          <w:szCs w:val="24"/>
        </w:rPr>
      </w:pPr>
    </w:p>
    <w:p w:rsidR="002E641A" w:rsidRPr="00A56548" w:rsidRDefault="002E641A" w:rsidP="005745E8">
      <w:pPr>
        <w:ind w:left="708"/>
        <w:rPr>
          <w:rFonts w:asciiTheme="majorHAnsi" w:hAnsiTheme="majorHAnsi" w:cstheme="majorHAnsi"/>
          <w:sz w:val="24"/>
          <w:szCs w:val="24"/>
        </w:rPr>
      </w:pPr>
    </w:p>
    <w:p w:rsidR="008C73EB" w:rsidRPr="00A56548" w:rsidRDefault="008C73EB" w:rsidP="00530BA4">
      <w:pPr>
        <w:pStyle w:val="Titre2"/>
        <w:ind w:left="703"/>
        <w:rPr>
          <w:rFonts w:cstheme="majorHAnsi"/>
          <w:sz w:val="24"/>
          <w:szCs w:val="24"/>
        </w:rPr>
      </w:pPr>
      <w:r w:rsidRPr="00A56548">
        <w:rPr>
          <w:rFonts w:cstheme="majorHAnsi"/>
        </w:rPr>
        <w:t xml:space="preserve">Croisements entre enseignements </w:t>
      </w:r>
    </w:p>
    <w:p w:rsidR="008C73EB" w:rsidRPr="00A56548" w:rsidRDefault="008C73EB" w:rsidP="000635A9">
      <w:pPr>
        <w:spacing w:after="199"/>
        <w:ind w:right="-8"/>
        <w:jc w:val="both"/>
        <w:rPr>
          <w:rFonts w:asciiTheme="majorHAnsi" w:hAnsiTheme="majorHAnsi" w:cstheme="majorHAnsi"/>
        </w:rPr>
      </w:pPr>
      <w:r w:rsidRPr="00A56548">
        <w:rPr>
          <w:rFonts w:asciiTheme="majorHAnsi" w:hAnsiTheme="majorHAnsi" w:cstheme="majorHAnsi"/>
        </w:rPr>
        <w:t xml:space="preserve">Sur les trois années du cycle, des projets ambitieux qui s’inscrivent dans la durée peuvent associer la lecture, l’expression orale et/ou écrite, les pratiques artistiques et/ou d’autres enseignements : par exemple, des projets d’écriture avec édition du texte incluant des illustrations, des projets de mise en voix (parlée et chantée) de textes en français et dans la langue étudiée, des comptes rendus (sous différents formats : affiche, exposition commentée, etc.) de sorties ou de voyages (par exemple à la découverte de l’environnement proche, en lien avec l’enseignement « Questionner le monde ») et des recherches documentaires. </w:t>
      </w:r>
    </w:p>
    <w:p w:rsidR="00F630EF" w:rsidRPr="00A56548" w:rsidRDefault="00F630EF" w:rsidP="008C73EB">
      <w:pPr>
        <w:ind w:left="708"/>
        <w:rPr>
          <w:rFonts w:asciiTheme="majorHAnsi" w:hAnsiTheme="majorHAnsi" w:cstheme="majorHAnsi"/>
          <w:sz w:val="24"/>
          <w:szCs w:val="24"/>
        </w:rPr>
      </w:pPr>
    </w:p>
    <w:p w:rsidR="00A44F0F" w:rsidRPr="00A56548" w:rsidRDefault="00A44F0F" w:rsidP="00530BA4">
      <w:pPr>
        <w:pStyle w:val="Titre2"/>
        <w:ind w:left="703"/>
        <w:rPr>
          <w:rFonts w:cstheme="majorHAnsi"/>
        </w:rPr>
      </w:pPr>
      <w:bookmarkStart w:id="1" w:name="_Toc416167920"/>
      <w:bookmarkStart w:id="2" w:name="_Toc416272087"/>
      <w:bookmarkStart w:id="3" w:name="_Toc430177049"/>
      <w:r w:rsidRPr="00A56548">
        <w:rPr>
          <w:rFonts w:cstheme="majorHAnsi"/>
          <w:sz w:val="24"/>
          <w:szCs w:val="24"/>
        </w:rPr>
        <w:t>E</w:t>
      </w:r>
      <w:bookmarkEnd w:id="1"/>
      <w:bookmarkEnd w:id="2"/>
      <w:bookmarkEnd w:id="3"/>
      <w:r w:rsidRPr="00A56548">
        <w:rPr>
          <w:rFonts w:cstheme="majorHAnsi"/>
          <w:sz w:val="24"/>
          <w:szCs w:val="24"/>
        </w:rPr>
        <w:t>nseignements</w:t>
      </w:r>
      <w:r w:rsidRPr="00A56548">
        <w:rPr>
          <w:rFonts w:cstheme="majorHAnsi"/>
        </w:rPr>
        <w:t xml:space="preserve"> artistiques</w:t>
      </w:r>
    </w:p>
    <w:p w:rsidR="00A44F0F" w:rsidRPr="00A56548" w:rsidRDefault="00A44F0F" w:rsidP="000635A9">
      <w:pPr>
        <w:jc w:val="both"/>
        <w:rPr>
          <w:rFonts w:asciiTheme="majorHAnsi" w:hAnsiTheme="majorHAnsi" w:cstheme="majorHAnsi"/>
        </w:rPr>
      </w:pPr>
      <w:r w:rsidRPr="00A56548">
        <w:rPr>
          <w:rFonts w:asciiTheme="majorHAnsi" w:hAnsiTheme="majorHAnsi" w:cstheme="majorHAnsi"/>
          <w:sz w:val="20"/>
          <w:szCs w:val="20"/>
          <w:u w:color="0070C0"/>
        </w:rPr>
        <w:t xml:space="preserve">La </w:t>
      </w:r>
      <w:r w:rsidRPr="00A56548">
        <w:rPr>
          <w:rFonts w:asciiTheme="majorHAnsi" w:hAnsiTheme="majorHAnsi" w:cstheme="majorHAnsi"/>
        </w:rPr>
        <w:t>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développent une écoute, un regard curieux et informé sur l’art, dans sa diversité. Ils contribuent ainsi à la construction de la personnalité et à la formation du citoyen, développant l’intelligence sensible et procurant des repères culturels, nécessaires pour participer à la vie sociale.</w:t>
      </w:r>
    </w:p>
    <w:p w:rsidR="00A44F0F" w:rsidRPr="00A56548" w:rsidRDefault="00A44F0F" w:rsidP="005B346C">
      <w:pPr>
        <w:rPr>
          <w:rFonts w:asciiTheme="majorHAnsi" w:hAnsiTheme="majorHAnsi" w:cstheme="majorHAnsi"/>
        </w:rPr>
      </w:pPr>
    </w:p>
    <w:p w:rsidR="00A44F0F" w:rsidRPr="00A56548" w:rsidRDefault="00A44F0F" w:rsidP="000635A9">
      <w:pPr>
        <w:jc w:val="both"/>
        <w:rPr>
          <w:rFonts w:asciiTheme="majorHAnsi" w:hAnsiTheme="majorHAnsi" w:cstheme="majorHAnsi"/>
        </w:rPr>
      </w:pPr>
      <w:r w:rsidRPr="00A56548">
        <w:rPr>
          <w:rFonts w:asciiTheme="majorHAnsi" w:hAnsiTheme="majorHAnsi" w:cstheme="majorHAnsi"/>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w:t>
      </w:r>
      <w:r w:rsidR="00527363">
        <w:t>ainsi qu’à des questionnements variés susceptibles d’aborder des questions d’actualité, de société, ou liées à l’environnement. Ils s’enrichissent du travail concerté avec les structures et partenaires culturels</w:t>
      </w:r>
      <w:r w:rsidRPr="00A56548">
        <w:rPr>
          <w:rFonts w:asciiTheme="majorHAnsi" w:hAnsiTheme="majorHAnsi" w:cstheme="majorHAnsi"/>
        </w:rPr>
        <w:t xml:space="preserve">.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A44F0F" w:rsidRPr="00A56548" w:rsidRDefault="00A44F0F" w:rsidP="00A44F0F">
      <w:pPr>
        <w:spacing w:after="0" w:line="240" w:lineRule="auto"/>
        <w:jc w:val="both"/>
        <w:rPr>
          <w:rFonts w:asciiTheme="majorHAnsi" w:hAnsiTheme="majorHAnsi" w:cstheme="majorHAnsi"/>
          <w:sz w:val="20"/>
          <w:szCs w:val="20"/>
        </w:rPr>
      </w:pPr>
    </w:p>
    <w:p w:rsidR="000635A9" w:rsidRDefault="000635A9" w:rsidP="00A44F0F">
      <w:pPr>
        <w:spacing w:after="0" w:line="240" w:lineRule="auto"/>
        <w:jc w:val="both"/>
        <w:rPr>
          <w:rFonts w:asciiTheme="majorHAnsi" w:hAnsiTheme="majorHAnsi" w:cstheme="majorHAnsi"/>
          <w:sz w:val="20"/>
          <w:szCs w:val="20"/>
        </w:rPr>
      </w:pPr>
    </w:p>
    <w:p w:rsidR="003673BA" w:rsidRDefault="003673BA" w:rsidP="00A44F0F">
      <w:pPr>
        <w:spacing w:after="0" w:line="240" w:lineRule="auto"/>
        <w:jc w:val="both"/>
        <w:rPr>
          <w:rFonts w:asciiTheme="majorHAnsi" w:hAnsiTheme="majorHAnsi" w:cstheme="majorHAnsi"/>
          <w:sz w:val="20"/>
          <w:szCs w:val="20"/>
        </w:rPr>
      </w:pPr>
    </w:p>
    <w:p w:rsidR="003673BA" w:rsidRPr="00A56548" w:rsidRDefault="003673BA" w:rsidP="00A44F0F">
      <w:pPr>
        <w:spacing w:after="0" w:line="240" w:lineRule="auto"/>
        <w:jc w:val="both"/>
        <w:rPr>
          <w:rFonts w:asciiTheme="majorHAnsi" w:hAnsiTheme="majorHAnsi" w:cstheme="majorHAnsi"/>
          <w:sz w:val="20"/>
          <w:szCs w:val="20"/>
        </w:rPr>
      </w:pPr>
    </w:p>
    <w:p w:rsidR="00A44F0F" w:rsidRPr="00A56548" w:rsidRDefault="00A44F0F" w:rsidP="002E641A">
      <w:pPr>
        <w:pStyle w:val="Titre2"/>
        <w:ind w:left="703"/>
        <w:rPr>
          <w:rFonts w:cstheme="majorHAnsi"/>
        </w:rPr>
      </w:pPr>
      <w:r w:rsidRPr="00A56548">
        <w:rPr>
          <w:rFonts w:cstheme="majorHAnsi"/>
        </w:rPr>
        <w:t xml:space="preserve">Arts </w:t>
      </w:r>
      <w:r w:rsidRPr="00A56548">
        <w:rPr>
          <w:rFonts w:cstheme="majorHAnsi"/>
          <w:sz w:val="24"/>
          <w:szCs w:val="24"/>
        </w:rPr>
        <w:t>plastiques</w:t>
      </w:r>
      <w:r w:rsidRPr="00A56548">
        <w:rPr>
          <w:rFonts w:cstheme="majorHAnsi"/>
        </w:rPr>
        <w:t xml:space="preserve"> </w:t>
      </w:r>
    </w:p>
    <w:p w:rsidR="00A44F0F" w:rsidRPr="00A56548" w:rsidRDefault="00A44F0F" w:rsidP="005B346C">
      <w:pPr>
        <w:jc w:val="both"/>
        <w:rPr>
          <w:rFonts w:asciiTheme="majorHAnsi" w:hAnsiTheme="majorHAnsi" w:cstheme="majorHAnsi"/>
        </w:rPr>
      </w:pPr>
      <w:r w:rsidRPr="00A56548">
        <w:rPr>
          <w:rFonts w:asciiTheme="majorHAnsi" w:hAnsiTheme="majorHAnsi" w:cstheme="majorHAnsi"/>
          <w:sz w:val="20"/>
          <w:szCs w:val="20"/>
        </w:rPr>
        <w:t xml:space="preserve">L’enseignement des arts plastiques </w:t>
      </w:r>
      <w:r w:rsidRPr="00A56548">
        <w:rPr>
          <w:rFonts w:asciiTheme="majorHAnsi" w:hAnsiTheme="majorHAnsi" w:cstheme="majorHAnsi"/>
        </w:rPr>
        <w:t>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A44F0F" w:rsidRPr="00A56548" w:rsidRDefault="00A44F0F" w:rsidP="005B346C">
      <w:pPr>
        <w:jc w:val="both"/>
        <w:rPr>
          <w:rFonts w:asciiTheme="majorHAnsi" w:hAnsiTheme="majorHAnsi" w:cstheme="majorHAnsi"/>
        </w:rPr>
      </w:pPr>
      <w:r w:rsidRPr="00A56548">
        <w:rPr>
          <w:rFonts w:asciiTheme="majorHAnsi" w:hAnsiTheme="majorHAnsi" w:cstheme="majorHAnsi"/>
        </w:rPr>
        <w:t xml:space="preserve">En cycle 2, cet enseignement consolide la sensibilisation artistique engagée en maternelle et apporte aux élèves des connaissances et des moyens qui leur permettront, dès le cycle 3, d’explorer une expression personnelle, de reconnaitre la singularité d’autrui et d’accéder à 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p w:rsidR="009532A1" w:rsidRPr="00A56548" w:rsidRDefault="009532A1" w:rsidP="008C73EB">
      <w:pPr>
        <w:ind w:left="708"/>
        <w:rPr>
          <w:rFonts w:asciiTheme="majorHAnsi" w:hAnsiTheme="majorHAnsi" w:cstheme="majorHAnsi"/>
          <w:sz w:val="24"/>
          <w:szCs w:val="24"/>
        </w:rPr>
      </w:pPr>
    </w:p>
    <w:p w:rsidR="009532A1" w:rsidRPr="00A56548" w:rsidRDefault="000635A9" w:rsidP="002E641A">
      <w:pPr>
        <w:pStyle w:val="Titre2"/>
        <w:ind w:left="703"/>
        <w:rPr>
          <w:rFonts w:cstheme="majorHAnsi"/>
        </w:rPr>
      </w:pPr>
      <w:r w:rsidRPr="00A56548">
        <w:rPr>
          <w:rFonts w:cstheme="majorHAnsi"/>
        </w:rPr>
        <w:t xml:space="preserve">Education </w:t>
      </w:r>
      <w:r w:rsidRPr="00A56548">
        <w:rPr>
          <w:rFonts w:cstheme="majorHAnsi"/>
          <w:sz w:val="24"/>
          <w:szCs w:val="24"/>
        </w:rPr>
        <w:t>physique</w:t>
      </w:r>
      <w:r w:rsidRPr="00A56548">
        <w:rPr>
          <w:rFonts w:cstheme="majorHAnsi"/>
        </w:rPr>
        <w:t xml:space="preserve"> et sportive</w:t>
      </w:r>
    </w:p>
    <w:p w:rsidR="00666BD9" w:rsidRPr="00A56548" w:rsidRDefault="00666BD9" w:rsidP="00666BD9">
      <w:pPr>
        <w:rPr>
          <w:rFonts w:asciiTheme="majorHAnsi" w:hAnsiTheme="majorHAnsi" w:cstheme="majorHAnsi"/>
        </w:rPr>
      </w:pPr>
      <w:r w:rsidRPr="00A56548">
        <w:rPr>
          <w:rFonts w:asciiTheme="majorHAnsi" w:hAnsiTheme="majorHAnsi" w:cstheme="majorHAnsi"/>
        </w:rPr>
        <w:t>L’EPS développe l’accès à un riche champ de pratiques, à forte implication culturelle et sociale, importantes dans le développement de la vie personnelle et collective de l’individu.</w:t>
      </w:r>
    </w:p>
    <w:p w:rsidR="00666BD9" w:rsidRPr="00A56548" w:rsidRDefault="00666BD9" w:rsidP="00666BD9">
      <w:pPr>
        <w:rPr>
          <w:rFonts w:asciiTheme="majorHAnsi" w:hAnsiTheme="majorHAnsi" w:cstheme="majorHAnsi"/>
        </w:rPr>
      </w:pPr>
      <w:r w:rsidRPr="00A56548">
        <w:rPr>
          <w:rFonts w:asciiTheme="majorHAnsi" w:hAnsiTheme="majorHAnsi" w:cstheme="majorHAnsi"/>
        </w:rPr>
        <w:t>Tout au long de la scolarité, l’EPS a pour finalité de former un citoyen lucide, autonome, physiquement et socialement éduqué, dans le souci du vivre ensemble.</w:t>
      </w:r>
    </w:p>
    <w:p w:rsidR="00666BD9" w:rsidRPr="00A56548" w:rsidRDefault="00666BD9" w:rsidP="00666BD9">
      <w:pPr>
        <w:rPr>
          <w:rFonts w:asciiTheme="majorHAnsi" w:hAnsiTheme="majorHAnsi" w:cstheme="majorHAnsi"/>
          <w:sz w:val="24"/>
          <w:szCs w:val="24"/>
        </w:rPr>
      </w:pPr>
    </w:p>
    <w:p w:rsidR="00666BD9" w:rsidRPr="00A56548" w:rsidRDefault="00666BD9" w:rsidP="00571973">
      <w:pPr>
        <w:pStyle w:val="Titre2"/>
        <w:ind w:left="703"/>
        <w:rPr>
          <w:rFonts w:cstheme="majorHAnsi"/>
        </w:rPr>
      </w:pPr>
      <w:r w:rsidRPr="00A56548">
        <w:rPr>
          <w:rFonts w:cstheme="majorHAnsi"/>
        </w:rPr>
        <w:t>S’exprimer devant les autres par la prestation artistique et/ou acrobatique</w:t>
      </w:r>
    </w:p>
    <w:tbl>
      <w:tblPr>
        <w:tblStyle w:val="TableGrid"/>
        <w:tblW w:w="9142" w:type="dxa"/>
        <w:tblInd w:w="698" w:type="dxa"/>
        <w:tblCellMar>
          <w:top w:w="77" w:type="dxa"/>
          <w:left w:w="10" w:type="dxa"/>
          <w:right w:w="17" w:type="dxa"/>
        </w:tblCellMar>
        <w:tblLook w:val="04A0" w:firstRow="1" w:lastRow="0" w:firstColumn="1" w:lastColumn="0" w:noHBand="0" w:noVBand="1"/>
      </w:tblPr>
      <w:tblGrid>
        <w:gridCol w:w="9142"/>
      </w:tblGrid>
      <w:tr w:rsidR="000635A9" w:rsidRPr="00A56548" w:rsidTr="0034601B">
        <w:trPr>
          <w:trHeight w:val="306"/>
        </w:trPr>
        <w:tc>
          <w:tcPr>
            <w:tcW w:w="9142" w:type="dxa"/>
            <w:tcBorders>
              <w:top w:val="single" w:sz="6" w:space="0" w:color="FFFFFF"/>
              <w:left w:val="single" w:sz="6" w:space="0" w:color="FFFFFF"/>
              <w:bottom w:val="single" w:sz="6" w:space="0" w:color="FFFFFF"/>
              <w:right w:val="single" w:sz="6" w:space="0" w:color="FFFFFF"/>
            </w:tcBorders>
            <w:shd w:val="clear" w:color="auto" w:fill="E8F3F4"/>
          </w:tcPr>
          <w:p w:rsidR="000635A9" w:rsidRPr="00A56548" w:rsidRDefault="000635A9" w:rsidP="0034601B">
            <w:pPr>
              <w:spacing w:line="259" w:lineRule="auto"/>
              <w:rPr>
                <w:rFonts w:asciiTheme="majorHAnsi" w:hAnsiTheme="majorHAnsi" w:cstheme="majorHAnsi"/>
              </w:rPr>
            </w:pPr>
            <w:r w:rsidRPr="00A56548">
              <w:rPr>
                <w:rFonts w:asciiTheme="majorHAnsi" w:hAnsiTheme="majorHAnsi" w:cstheme="majorHAnsi"/>
                <w:b/>
              </w:rPr>
              <w:t xml:space="preserve">Attendus de fin de cycle </w:t>
            </w:r>
          </w:p>
        </w:tc>
      </w:tr>
      <w:tr w:rsidR="000635A9" w:rsidRPr="00A56548" w:rsidTr="007371EF">
        <w:trPr>
          <w:trHeight w:val="898"/>
        </w:trPr>
        <w:tc>
          <w:tcPr>
            <w:tcW w:w="9142" w:type="dxa"/>
            <w:tcBorders>
              <w:top w:val="single" w:sz="6" w:space="0" w:color="FFFFFF"/>
              <w:left w:val="single" w:sz="6" w:space="0" w:color="FFFFFF"/>
              <w:bottom w:val="single" w:sz="12" w:space="0" w:color="E8F3F4"/>
              <w:right w:val="single" w:sz="6" w:space="0" w:color="FFFFFF"/>
            </w:tcBorders>
            <w:shd w:val="clear" w:color="auto" w:fill="E8F3F4"/>
          </w:tcPr>
          <w:p w:rsidR="000635A9" w:rsidRPr="00A56548" w:rsidRDefault="000635A9" w:rsidP="000635A9">
            <w:pPr>
              <w:pStyle w:val="Paragraphedeliste"/>
              <w:numPr>
                <w:ilvl w:val="0"/>
                <w:numId w:val="30"/>
              </w:numPr>
              <w:rPr>
                <w:rFonts w:asciiTheme="majorHAnsi" w:hAnsiTheme="majorHAnsi" w:cstheme="majorHAnsi"/>
                <w:sz w:val="18"/>
              </w:rPr>
            </w:pPr>
            <w:r w:rsidRPr="00A56548">
              <w:rPr>
                <w:rFonts w:asciiTheme="majorHAnsi" w:hAnsiTheme="majorHAnsi" w:cstheme="majorHAnsi"/>
                <w:sz w:val="18"/>
              </w:rPr>
              <w:t xml:space="preserve">Mobiliser le pouvoir expressif du corps, en reproduisant une séquence simple d’actions apprise ou en présentant une action inventée. </w:t>
            </w:r>
          </w:p>
          <w:p w:rsidR="000635A9" w:rsidRPr="00A56548" w:rsidRDefault="000635A9" w:rsidP="000635A9">
            <w:pPr>
              <w:pStyle w:val="Paragraphedeliste"/>
              <w:numPr>
                <w:ilvl w:val="0"/>
                <w:numId w:val="30"/>
              </w:numPr>
              <w:rPr>
                <w:rFonts w:asciiTheme="majorHAnsi" w:hAnsiTheme="majorHAnsi" w:cstheme="majorHAnsi"/>
              </w:rPr>
            </w:pPr>
            <w:r w:rsidRPr="00A56548">
              <w:rPr>
                <w:rFonts w:asciiTheme="majorHAnsi" w:hAnsiTheme="majorHAnsi" w:cstheme="majorHAnsi"/>
                <w:sz w:val="18"/>
              </w:rPr>
              <w:t>S’adapter au rythme, mémoriser des pas, des figures, des éléments et des enchainements pour réaliser des actions individuelles et collectives.</w:t>
            </w:r>
          </w:p>
        </w:tc>
      </w:tr>
    </w:tbl>
    <w:p w:rsidR="00666BD9" w:rsidRDefault="00666BD9" w:rsidP="000635A9">
      <w:pPr>
        <w:spacing w:after="0"/>
        <w:rPr>
          <w:rFonts w:asciiTheme="majorHAnsi" w:hAnsiTheme="majorHAnsi" w:cstheme="majorHAnsi"/>
        </w:rPr>
      </w:pPr>
    </w:p>
    <w:p w:rsidR="003673BA" w:rsidRDefault="003673BA" w:rsidP="000635A9">
      <w:pPr>
        <w:spacing w:after="0"/>
        <w:rPr>
          <w:rFonts w:asciiTheme="majorHAnsi" w:hAnsiTheme="majorHAnsi" w:cstheme="majorHAnsi"/>
        </w:rPr>
      </w:pPr>
    </w:p>
    <w:p w:rsidR="003673BA" w:rsidRPr="00A56548" w:rsidRDefault="003673BA" w:rsidP="000635A9">
      <w:pPr>
        <w:spacing w:after="0"/>
        <w:rPr>
          <w:rFonts w:asciiTheme="majorHAnsi" w:hAnsiTheme="majorHAnsi" w:cstheme="maj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46"/>
        <w:gridCol w:w="5246"/>
      </w:tblGrid>
      <w:tr w:rsidR="00666BD9" w:rsidRPr="00A56548" w:rsidTr="00C15F2A">
        <w:trPr>
          <w:trHeight w:val="382"/>
        </w:trPr>
        <w:tc>
          <w:tcPr>
            <w:tcW w:w="5246" w:type="dxa"/>
          </w:tcPr>
          <w:p w:rsidR="00666BD9" w:rsidRPr="00A56548" w:rsidRDefault="00666BD9" w:rsidP="00C15F2A">
            <w:pPr>
              <w:autoSpaceDE w:val="0"/>
              <w:autoSpaceDN w:val="0"/>
              <w:adjustRightInd w:val="0"/>
              <w:spacing w:after="0" w:line="240" w:lineRule="auto"/>
              <w:rPr>
                <w:rFonts w:asciiTheme="majorHAnsi" w:hAnsiTheme="majorHAnsi" w:cstheme="majorHAnsi"/>
                <w:b/>
                <w:bCs/>
                <w:color w:val="000000"/>
              </w:rPr>
            </w:pPr>
            <w:r w:rsidRPr="00A56548">
              <w:rPr>
                <w:rFonts w:asciiTheme="majorHAnsi" w:hAnsiTheme="majorHAnsi" w:cstheme="majorHAnsi"/>
                <w:b/>
                <w:bCs/>
                <w:color w:val="000000"/>
              </w:rPr>
              <w:t>Compétences travaillées pendant le cycle</w:t>
            </w:r>
          </w:p>
          <w:p w:rsidR="00530BA4" w:rsidRPr="00A56548" w:rsidRDefault="00666BD9" w:rsidP="000635A9">
            <w:pPr>
              <w:autoSpaceDE w:val="0"/>
              <w:autoSpaceDN w:val="0"/>
              <w:adjustRightInd w:val="0"/>
              <w:spacing w:after="0" w:line="240" w:lineRule="auto"/>
              <w:rPr>
                <w:rFonts w:asciiTheme="majorHAnsi" w:hAnsiTheme="majorHAnsi" w:cstheme="majorHAnsi"/>
                <w:b/>
                <w:bCs/>
                <w:color w:val="000000"/>
              </w:rPr>
            </w:pPr>
            <w:r w:rsidRPr="00A56548">
              <w:rPr>
                <w:rFonts w:asciiTheme="majorHAnsi" w:hAnsiTheme="majorHAnsi" w:cstheme="majorHAnsi"/>
                <w:b/>
                <w:bCs/>
                <w:color w:val="000000"/>
              </w:rPr>
              <w:t>S’exposer aux autres :</w:t>
            </w:r>
          </w:p>
          <w:p w:rsidR="00666BD9" w:rsidRPr="00A56548" w:rsidRDefault="00666BD9" w:rsidP="00530BA4">
            <w:pPr>
              <w:pStyle w:val="Paragraphedeliste"/>
              <w:numPr>
                <w:ilvl w:val="0"/>
                <w:numId w:val="36"/>
              </w:numPr>
              <w:spacing w:after="2" w:line="239" w:lineRule="auto"/>
              <w:rPr>
                <w:rFonts w:asciiTheme="majorHAnsi" w:hAnsiTheme="majorHAnsi" w:cstheme="majorHAnsi"/>
              </w:rPr>
            </w:pPr>
            <w:r w:rsidRPr="00A56548">
              <w:rPr>
                <w:rFonts w:asciiTheme="majorHAnsi" w:hAnsiTheme="majorHAnsi" w:cstheme="majorHAnsi"/>
              </w:rPr>
              <w:t>s’engager avec facilité dans des situations d’expression personnelle sans crainte de se montrer.</w:t>
            </w:r>
          </w:p>
          <w:p w:rsidR="00666BD9" w:rsidRPr="00A56548" w:rsidRDefault="00666BD9" w:rsidP="00530BA4">
            <w:pPr>
              <w:pStyle w:val="Paragraphedeliste"/>
              <w:numPr>
                <w:ilvl w:val="0"/>
                <w:numId w:val="36"/>
              </w:numPr>
              <w:spacing w:after="2" w:line="239" w:lineRule="auto"/>
              <w:rPr>
                <w:rFonts w:asciiTheme="majorHAnsi" w:hAnsiTheme="majorHAnsi" w:cstheme="majorHAnsi"/>
              </w:rPr>
            </w:pPr>
            <w:r w:rsidRPr="00A56548">
              <w:rPr>
                <w:rFonts w:asciiTheme="majorHAnsi" w:hAnsiTheme="majorHAnsi" w:cstheme="majorHAnsi"/>
              </w:rPr>
              <w:t>Exploiter le pouvoir expressif du corps en transformant sa motricité et en construisant un répertoire d’actions nouvelles à visée esthétique.</w:t>
            </w:r>
          </w:p>
          <w:p w:rsidR="00666BD9" w:rsidRPr="00A56548" w:rsidRDefault="00666BD9" w:rsidP="00530BA4">
            <w:pPr>
              <w:pStyle w:val="Paragraphedeliste"/>
              <w:numPr>
                <w:ilvl w:val="0"/>
                <w:numId w:val="36"/>
              </w:numPr>
              <w:spacing w:after="2" w:line="239" w:lineRule="auto"/>
              <w:rPr>
                <w:rFonts w:asciiTheme="majorHAnsi" w:hAnsiTheme="majorHAnsi" w:cstheme="majorHAnsi"/>
                <w:color w:val="000000"/>
              </w:rPr>
            </w:pPr>
            <w:r w:rsidRPr="00A56548">
              <w:rPr>
                <w:rFonts w:asciiTheme="majorHAnsi" w:hAnsiTheme="majorHAnsi" w:cstheme="majorHAnsi"/>
              </w:rPr>
              <w:t>Synchroniser ses actions avec celles de partenaires.</w:t>
            </w:r>
          </w:p>
        </w:tc>
        <w:tc>
          <w:tcPr>
            <w:tcW w:w="5246" w:type="dxa"/>
          </w:tcPr>
          <w:p w:rsidR="00666BD9" w:rsidRPr="00A56548" w:rsidRDefault="00666BD9" w:rsidP="00C15F2A">
            <w:pPr>
              <w:autoSpaceDE w:val="0"/>
              <w:autoSpaceDN w:val="0"/>
              <w:adjustRightInd w:val="0"/>
              <w:spacing w:after="0" w:line="240" w:lineRule="auto"/>
              <w:rPr>
                <w:rFonts w:asciiTheme="majorHAnsi" w:hAnsiTheme="majorHAnsi" w:cstheme="majorHAnsi"/>
                <w:b/>
                <w:bCs/>
                <w:color w:val="000000"/>
              </w:rPr>
            </w:pPr>
            <w:r w:rsidRPr="00A56548">
              <w:rPr>
                <w:rFonts w:asciiTheme="majorHAnsi" w:hAnsiTheme="majorHAnsi" w:cstheme="majorHAnsi"/>
                <w:b/>
                <w:bCs/>
                <w:color w:val="000000"/>
              </w:rPr>
              <w:t>Exemples de situations, d’activités et d’outils pour l’élève</w:t>
            </w:r>
          </w:p>
          <w:p w:rsidR="00530BA4" w:rsidRPr="00A56548" w:rsidRDefault="00530BA4" w:rsidP="00C15F2A">
            <w:pPr>
              <w:autoSpaceDE w:val="0"/>
              <w:autoSpaceDN w:val="0"/>
              <w:adjustRightInd w:val="0"/>
              <w:spacing w:after="0" w:line="240" w:lineRule="auto"/>
              <w:rPr>
                <w:rFonts w:asciiTheme="majorHAnsi" w:hAnsiTheme="majorHAnsi" w:cstheme="majorHAnsi"/>
              </w:rPr>
            </w:pPr>
          </w:p>
          <w:p w:rsidR="00530BA4" w:rsidRPr="00A56548" w:rsidRDefault="00530BA4" w:rsidP="00C15F2A">
            <w:pPr>
              <w:autoSpaceDE w:val="0"/>
              <w:autoSpaceDN w:val="0"/>
              <w:adjustRightInd w:val="0"/>
              <w:spacing w:after="0" w:line="240" w:lineRule="auto"/>
              <w:rPr>
                <w:rFonts w:asciiTheme="majorHAnsi" w:hAnsiTheme="majorHAnsi" w:cstheme="majorHAnsi"/>
              </w:rPr>
            </w:pPr>
          </w:p>
          <w:p w:rsidR="00666BD9" w:rsidRPr="00A56548" w:rsidRDefault="00666BD9" w:rsidP="00530BA4">
            <w:pPr>
              <w:pStyle w:val="Paragraphedeliste"/>
              <w:numPr>
                <w:ilvl w:val="0"/>
                <w:numId w:val="36"/>
              </w:num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rPr>
              <w:t>Danses collectives, danse de création, activités gymniques, arts du cirque.</w:t>
            </w:r>
          </w:p>
        </w:tc>
      </w:tr>
    </w:tbl>
    <w:p w:rsidR="00666BD9" w:rsidRPr="00A56548" w:rsidRDefault="00666BD9" w:rsidP="00666BD9">
      <w:pPr>
        <w:rPr>
          <w:rFonts w:asciiTheme="majorHAnsi" w:hAnsiTheme="majorHAnsi" w:cstheme="majorHAnsi"/>
          <w:sz w:val="24"/>
          <w:szCs w:val="24"/>
        </w:rPr>
      </w:pPr>
    </w:p>
    <w:p w:rsidR="00666BD9" w:rsidRPr="00A56548" w:rsidRDefault="00666BD9" w:rsidP="00666BD9">
      <w:pPr>
        <w:rPr>
          <w:rFonts w:asciiTheme="majorHAnsi" w:hAnsiTheme="majorHAnsi" w:cstheme="majorHAnsi"/>
          <w:sz w:val="24"/>
          <w:szCs w:val="24"/>
        </w:rPr>
      </w:pPr>
      <w:r w:rsidRPr="00A56548">
        <w:rPr>
          <w:rFonts w:asciiTheme="majorHAnsi" w:hAnsiTheme="majorHAnsi" w:cstheme="majorHAnsi"/>
          <w:sz w:val="24"/>
          <w:szCs w:val="24"/>
        </w:rPr>
        <w:t>Repères de progressivité :</w:t>
      </w:r>
    </w:p>
    <w:p w:rsidR="00666BD9" w:rsidRPr="00A56548" w:rsidRDefault="00666BD9" w:rsidP="002E641A">
      <w:pPr>
        <w:jc w:val="both"/>
        <w:rPr>
          <w:rFonts w:asciiTheme="majorHAnsi" w:hAnsiTheme="majorHAnsi" w:cstheme="majorHAnsi"/>
        </w:rPr>
      </w:pPr>
      <w:r w:rsidRPr="00A56548">
        <w:rPr>
          <w:rFonts w:asciiTheme="majorHAnsi" w:hAnsiTheme="majorHAnsi" w:cstheme="majorHAnsi"/>
        </w:rPr>
        <w:t xml:space="preserve">Les activités expressives, artistiques, esthétiques ou acrobatiques proposées présentent une progressivité en termes de longueur, de difficultés d’exécution. Les élèves évoluent au cours du cycle en montrant une pratique de plus en plus élaborée, en passant progressivement de l’exécutant à la composition et à la chorégraphie simple. </w:t>
      </w:r>
    </w:p>
    <w:p w:rsidR="009532A1" w:rsidRPr="00A56548" w:rsidRDefault="00B12D1A" w:rsidP="00B12D1A">
      <w:pPr>
        <w:pStyle w:val="Titre1"/>
        <w:jc w:val="both"/>
        <w:rPr>
          <w:rFonts w:cstheme="majorHAnsi"/>
          <w:sz w:val="30"/>
          <w:szCs w:val="30"/>
        </w:rPr>
      </w:pPr>
      <w:r w:rsidRPr="00A56548">
        <w:rPr>
          <w:rFonts w:cstheme="majorHAnsi"/>
          <w:sz w:val="30"/>
          <w:szCs w:val="30"/>
        </w:rPr>
        <w:t>Volet 2 : Contributions essentielles des différents enseignements au socle commun</w:t>
      </w:r>
    </w:p>
    <w:p w:rsidR="00B12D1A" w:rsidRPr="00A56548" w:rsidRDefault="00B12D1A" w:rsidP="00B12D1A">
      <w:pPr>
        <w:spacing w:after="0"/>
        <w:ind w:right="50"/>
        <w:jc w:val="center"/>
        <w:rPr>
          <w:rFonts w:asciiTheme="majorHAnsi" w:hAnsiTheme="majorHAnsi" w:cstheme="majorHAnsi"/>
          <w:color w:val="000000"/>
          <w:sz w:val="20"/>
          <w:szCs w:val="20"/>
        </w:rPr>
      </w:pPr>
      <w:r w:rsidRPr="00A56548">
        <w:rPr>
          <w:rFonts w:asciiTheme="majorHAnsi" w:eastAsia="Calibri" w:hAnsiTheme="majorHAnsi" w:cstheme="majorHAnsi"/>
          <w:b/>
        </w:rPr>
        <w:t>Domaine</w:t>
      </w:r>
      <w:r w:rsidRPr="00A56548">
        <w:rPr>
          <w:rFonts w:asciiTheme="majorHAnsi" w:hAnsiTheme="majorHAnsi" w:cstheme="majorHAnsi"/>
          <w:b/>
          <w:bCs/>
          <w:color w:val="000000"/>
          <w:sz w:val="20"/>
          <w:szCs w:val="20"/>
        </w:rPr>
        <w:t xml:space="preserve"> 1 </w:t>
      </w:r>
    </w:p>
    <w:p w:rsidR="00B12D1A" w:rsidRPr="00A56548" w:rsidRDefault="00B12D1A" w:rsidP="003673BA">
      <w:pPr>
        <w:spacing w:after="0"/>
        <w:ind w:left="31"/>
        <w:rPr>
          <w:rFonts w:asciiTheme="majorHAnsi" w:eastAsiaTheme="majorEastAsia" w:hAnsiTheme="majorHAnsi" w:cstheme="majorHAnsi"/>
          <w:color w:val="2E74B5" w:themeColor="accent1" w:themeShade="BF"/>
          <w:sz w:val="30"/>
          <w:szCs w:val="30"/>
        </w:rPr>
      </w:pPr>
      <w:r w:rsidRPr="00A56548">
        <w:rPr>
          <w:rFonts w:asciiTheme="majorHAnsi" w:hAnsiTheme="majorHAnsi" w:cstheme="majorHAnsi"/>
          <w:b/>
          <w:bCs/>
          <w:i/>
          <w:iCs/>
          <w:color w:val="000000"/>
          <w:sz w:val="20"/>
          <w:szCs w:val="20"/>
        </w:rPr>
        <w:t xml:space="preserve">Les langages pour penser et </w:t>
      </w:r>
      <w:r w:rsidRPr="00A56548">
        <w:rPr>
          <w:rFonts w:asciiTheme="majorHAnsi" w:eastAsia="Calibri" w:hAnsiTheme="majorHAnsi" w:cstheme="majorHAnsi"/>
          <w:b/>
          <w:i/>
        </w:rPr>
        <w:t>communiquer</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b/>
          <w:bCs/>
          <w:color w:val="000000"/>
          <w:sz w:val="20"/>
          <w:szCs w:val="20"/>
        </w:rPr>
        <w:t xml:space="preserve">Comprendre, s’exprimer en utilisant la langue française à l’oral et à l’écrit </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rPr>
        <w:t xml:space="preserve">Le français a pour objectif principal au cycle 3 la maîtrise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 </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rPr>
        <w:t xml:space="preserve">Tous les enseignements concourent à la maîtrise de la langue. En histoire, en géographie et en sciences, on s’attachera à travailler la lecture, la compréhension et la production des différentes formes d’expression et de représentation en lien avec les apprentissages des langages scientifiques. </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rPr>
        <w:t xml:space="preserve">L’histoire des arts ainsi que les arts de façon générale amènent les élèves à acquérir un lexique et des formulations spécifiques pour décrire, comprendre et interroger les </w:t>
      </w:r>
      <w:r w:rsidR="003673BA" w:rsidRPr="00A56548">
        <w:rPr>
          <w:rFonts w:asciiTheme="majorHAnsi" w:hAnsiTheme="majorHAnsi" w:cstheme="majorHAnsi"/>
        </w:rPr>
        <w:t>œuvres</w:t>
      </w:r>
      <w:r w:rsidRPr="00A56548">
        <w:rPr>
          <w:rFonts w:asciiTheme="majorHAnsi" w:hAnsiTheme="majorHAnsi" w:cstheme="majorHAnsi"/>
        </w:rPr>
        <w:t xml:space="preserve"> et langages artistiques.</w:t>
      </w:r>
    </w:p>
    <w:p w:rsidR="002E641A" w:rsidRPr="00A56548" w:rsidRDefault="002E641A" w:rsidP="003673BA">
      <w:pPr>
        <w:spacing w:after="0" w:line="241" w:lineRule="auto"/>
        <w:ind w:left="12" w:right="42" w:hanging="5"/>
        <w:jc w:val="both"/>
        <w:rPr>
          <w:rFonts w:asciiTheme="majorHAnsi" w:hAnsiTheme="majorHAnsi" w:cstheme="majorHAnsi"/>
        </w:rPr>
      </w:pPr>
    </w:p>
    <w:p w:rsidR="00B12D1A" w:rsidRPr="00A56548" w:rsidRDefault="00B12D1A" w:rsidP="003673BA">
      <w:pPr>
        <w:spacing w:after="0"/>
        <w:ind w:left="31"/>
        <w:rPr>
          <w:rFonts w:asciiTheme="majorHAnsi" w:hAnsiTheme="majorHAnsi" w:cstheme="majorHAnsi"/>
          <w:color w:val="000000"/>
          <w:sz w:val="20"/>
          <w:szCs w:val="20"/>
        </w:rPr>
      </w:pPr>
      <w:r w:rsidRPr="00A56548">
        <w:rPr>
          <w:rFonts w:asciiTheme="majorHAnsi" w:eastAsia="Calibri" w:hAnsiTheme="majorHAnsi" w:cstheme="majorHAnsi"/>
          <w:b/>
          <w:i/>
        </w:rPr>
        <w:t>Comprendre</w:t>
      </w:r>
      <w:r w:rsidRPr="00A56548">
        <w:rPr>
          <w:rFonts w:asciiTheme="majorHAnsi" w:hAnsiTheme="majorHAnsi" w:cstheme="majorHAnsi"/>
          <w:b/>
          <w:bCs/>
          <w:color w:val="000000"/>
          <w:sz w:val="20"/>
          <w:szCs w:val="20"/>
        </w:rPr>
        <w:t xml:space="preserve">, s’exprimer en utilisant les langages des arts et du corps </w:t>
      </w:r>
    </w:p>
    <w:p w:rsidR="00B12D1A" w:rsidRPr="009D51CC" w:rsidRDefault="00B12D1A" w:rsidP="003673BA">
      <w:pPr>
        <w:spacing w:after="0" w:line="241" w:lineRule="auto"/>
        <w:ind w:left="12" w:right="42" w:hanging="5"/>
        <w:jc w:val="both"/>
        <w:rPr>
          <w:rFonts w:asciiTheme="majorHAnsi" w:hAnsiTheme="majorHAnsi" w:cstheme="majorHAnsi"/>
        </w:rPr>
      </w:pPr>
      <w:r w:rsidRPr="009D51CC">
        <w:rPr>
          <w:rFonts w:asciiTheme="majorHAnsi" w:hAnsiTheme="majorHAnsi" w:cstheme="majorHAnsi"/>
          <w:color w:val="000000"/>
        </w:rPr>
        <w:t xml:space="preserve">Tous les </w:t>
      </w:r>
      <w:r w:rsidRPr="009D51CC">
        <w:rPr>
          <w:rFonts w:asciiTheme="majorHAnsi" w:hAnsiTheme="majorHAnsi" w:cstheme="majorHAnsi"/>
        </w:rPr>
        <w:t xml:space="preserve">enseignements concourent à développer les capacités d’expression et de communication des élèves. </w:t>
      </w:r>
    </w:p>
    <w:p w:rsidR="00B12D1A" w:rsidRPr="009D51CC" w:rsidRDefault="00B12D1A" w:rsidP="003673BA">
      <w:pPr>
        <w:spacing w:after="0" w:line="241" w:lineRule="auto"/>
        <w:ind w:left="12" w:right="42" w:hanging="5"/>
        <w:jc w:val="both"/>
        <w:rPr>
          <w:rFonts w:asciiTheme="majorHAnsi" w:hAnsiTheme="majorHAnsi" w:cstheme="majorHAnsi"/>
        </w:rPr>
      </w:pPr>
      <w:r w:rsidRPr="009D51CC">
        <w:rPr>
          <w:rFonts w:asciiTheme="majorHAnsi" w:hAnsiTheme="majorHAnsi" w:cstheme="majorHAnsi"/>
        </w:rPr>
        <w:t xml:space="preserve">Aux arts plastiques et à l’éducation musicale revient prioritairement de les initier aux langages artistiques par la réalisation de productions plastiques et par le chant. </w:t>
      </w:r>
    </w:p>
    <w:p w:rsidR="00B12D1A" w:rsidRPr="009D51CC" w:rsidRDefault="00B12D1A" w:rsidP="003673BA">
      <w:pPr>
        <w:spacing w:after="0" w:line="241" w:lineRule="auto"/>
        <w:ind w:left="12" w:right="42" w:hanging="5"/>
        <w:jc w:val="both"/>
        <w:rPr>
          <w:rFonts w:asciiTheme="majorHAnsi" w:hAnsiTheme="majorHAnsi" w:cstheme="majorHAnsi"/>
        </w:rPr>
      </w:pPr>
      <w:r w:rsidRPr="009D51CC">
        <w:rPr>
          <w:rFonts w:asciiTheme="majorHAnsi" w:hAnsiTheme="majorHAnsi" w:cstheme="majorHAnsi"/>
        </w:rPr>
        <w:t xml:space="preserve">Le français tout comme la langue vivante étudiée donne toute sa place à l’écriture créative et à la pratique théâtrale. </w:t>
      </w:r>
    </w:p>
    <w:p w:rsidR="009532A1" w:rsidRPr="009D51CC" w:rsidRDefault="00B12D1A" w:rsidP="003673BA">
      <w:pPr>
        <w:spacing w:after="0" w:line="241" w:lineRule="auto"/>
        <w:ind w:left="12" w:right="42" w:hanging="5"/>
        <w:jc w:val="both"/>
        <w:rPr>
          <w:rFonts w:asciiTheme="majorHAnsi" w:hAnsiTheme="majorHAnsi" w:cstheme="majorHAnsi"/>
        </w:rPr>
      </w:pPr>
      <w:r w:rsidRPr="009D51CC">
        <w:rPr>
          <w:rFonts w:asciiTheme="majorHAnsi" w:hAnsiTheme="majorHAnsi" w:cstheme="majorHAnsi"/>
        </w:rPr>
        <w:t>L’éducation physique et sportive 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p w:rsidR="00B12D1A" w:rsidRPr="00A56548" w:rsidRDefault="00B12D1A" w:rsidP="00B12D1A">
      <w:pPr>
        <w:spacing w:after="0"/>
        <w:ind w:right="50"/>
        <w:jc w:val="center"/>
        <w:rPr>
          <w:rFonts w:asciiTheme="majorHAnsi" w:hAnsiTheme="majorHAnsi" w:cstheme="majorHAnsi"/>
          <w:b/>
          <w:bCs/>
          <w:i/>
          <w:iCs/>
          <w:color w:val="000000"/>
          <w:sz w:val="20"/>
          <w:szCs w:val="20"/>
        </w:rPr>
      </w:pPr>
      <w:r w:rsidRPr="00A56548">
        <w:rPr>
          <w:rFonts w:asciiTheme="majorHAnsi" w:eastAsia="Calibri" w:hAnsiTheme="majorHAnsi" w:cstheme="majorHAnsi"/>
          <w:b/>
        </w:rPr>
        <w:t>Domaine</w:t>
      </w:r>
      <w:r w:rsidRPr="00A56548">
        <w:rPr>
          <w:rFonts w:asciiTheme="majorHAnsi" w:hAnsiTheme="majorHAnsi" w:cstheme="majorHAnsi"/>
          <w:b/>
          <w:bCs/>
          <w:i/>
          <w:iCs/>
          <w:color w:val="000000"/>
          <w:sz w:val="20"/>
          <w:szCs w:val="20"/>
        </w:rPr>
        <w:t xml:space="preserve"> 2</w:t>
      </w:r>
    </w:p>
    <w:p w:rsidR="0013746F" w:rsidRPr="00A56548" w:rsidRDefault="00B12D1A" w:rsidP="003673BA">
      <w:pPr>
        <w:spacing w:after="0"/>
        <w:ind w:left="31"/>
        <w:rPr>
          <w:rFonts w:asciiTheme="majorHAnsi" w:hAnsiTheme="majorHAnsi" w:cstheme="majorHAnsi"/>
          <w:b/>
          <w:bCs/>
          <w:color w:val="000000"/>
          <w:sz w:val="20"/>
          <w:szCs w:val="20"/>
        </w:rPr>
      </w:pPr>
      <w:r w:rsidRPr="00A56548">
        <w:rPr>
          <w:rFonts w:asciiTheme="majorHAnsi" w:hAnsiTheme="majorHAnsi" w:cstheme="majorHAnsi"/>
          <w:b/>
          <w:bCs/>
          <w:color w:val="000000"/>
          <w:sz w:val="20"/>
          <w:szCs w:val="20"/>
        </w:rPr>
        <w:t>Les méthodes et outils pour apprendre</w:t>
      </w:r>
    </w:p>
    <w:p w:rsidR="0013746F" w:rsidRPr="009D51CC" w:rsidRDefault="00B12D1A" w:rsidP="003673BA">
      <w:pPr>
        <w:spacing w:after="0" w:line="241" w:lineRule="auto"/>
        <w:ind w:left="12" w:right="42" w:hanging="5"/>
        <w:jc w:val="both"/>
        <w:rPr>
          <w:rFonts w:asciiTheme="majorHAnsi" w:hAnsiTheme="majorHAnsi" w:cstheme="majorHAnsi"/>
          <w:color w:val="000000"/>
        </w:rPr>
      </w:pPr>
      <w:r w:rsidRPr="009D51CC">
        <w:rPr>
          <w:rFonts w:asciiTheme="majorHAnsi" w:hAnsiTheme="majorHAnsi" w:cstheme="majorHAnsi"/>
          <w:color w:val="000000"/>
        </w:rPr>
        <w:t>Tous les enseignements doivent apprendre aux élèves à organiser leur travail pour améliorer l’efficacité des apprentissages. Elles doivent également contribuer à faire acquérir la capacité de coopérer en développant le travail en groupe et le travail collaboratif à l’aide des outils numériques, ainsi que la capacité de réaliser des projets. Des projets interdisciplinaires sont réalisés chaque année du cycle</w:t>
      </w:r>
    </w:p>
    <w:p w:rsidR="0013746F" w:rsidRPr="009D51CC" w:rsidRDefault="00B12D1A" w:rsidP="003673BA">
      <w:pPr>
        <w:spacing w:after="0" w:line="241" w:lineRule="auto"/>
        <w:ind w:left="12" w:right="42" w:hanging="5"/>
        <w:jc w:val="both"/>
        <w:rPr>
          <w:rFonts w:asciiTheme="majorHAnsi" w:hAnsiTheme="majorHAnsi" w:cstheme="majorHAnsi"/>
          <w:color w:val="000000"/>
        </w:rPr>
      </w:pPr>
      <w:r w:rsidRPr="009D51CC">
        <w:rPr>
          <w:rFonts w:asciiTheme="majorHAnsi" w:hAnsiTheme="majorHAnsi" w:cstheme="majorHAnsi"/>
          <w:color w:val="000000"/>
        </w:rPr>
        <w:t>Dans le domaine des arts, ils sont conduits à intégrer l’usage des outils informatiques de travail de l’image et de recherche d’information au service de la pratique plastique et à manipuler des objets sonores à l’aide d’outils informatiques simples</w:t>
      </w:r>
    </w:p>
    <w:p w:rsidR="00941AAD" w:rsidRPr="00A56548" w:rsidRDefault="00941AAD" w:rsidP="00B12D1A">
      <w:pPr>
        <w:spacing w:after="0"/>
        <w:ind w:right="50"/>
        <w:jc w:val="center"/>
        <w:rPr>
          <w:rFonts w:asciiTheme="majorHAnsi" w:eastAsia="Calibri" w:hAnsiTheme="majorHAnsi" w:cstheme="majorHAnsi"/>
          <w:b/>
        </w:rPr>
      </w:pPr>
    </w:p>
    <w:p w:rsidR="00B12D1A" w:rsidRPr="00A56548" w:rsidRDefault="00B12D1A" w:rsidP="00B12D1A">
      <w:pPr>
        <w:spacing w:after="0"/>
        <w:ind w:right="50"/>
        <w:jc w:val="center"/>
        <w:rPr>
          <w:rFonts w:asciiTheme="majorHAnsi" w:hAnsiTheme="majorHAnsi" w:cstheme="majorHAnsi"/>
          <w:color w:val="000000"/>
          <w:sz w:val="20"/>
          <w:szCs w:val="20"/>
        </w:rPr>
      </w:pPr>
      <w:r w:rsidRPr="00A56548">
        <w:rPr>
          <w:rFonts w:asciiTheme="majorHAnsi" w:eastAsia="Calibri" w:hAnsiTheme="majorHAnsi" w:cstheme="majorHAnsi"/>
          <w:b/>
        </w:rPr>
        <w:t>Domaine</w:t>
      </w:r>
      <w:r w:rsidRPr="00A56548">
        <w:rPr>
          <w:rFonts w:asciiTheme="majorHAnsi" w:hAnsiTheme="majorHAnsi" w:cstheme="majorHAnsi"/>
          <w:b/>
          <w:bCs/>
          <w:color w:val="000000"/>
          <w:sz w:val="20"/>
          <w:szCs w:val="20"/>
        </w:rPr>
        <w:t xml:space="preserve"> 3 </w:t>
      </w:r>
    </w:p>
    <w:p w:rsidR="0013746F" w:rsidRPr="00A56548" w:rsidRDefault="00B12D1A" w:rsidP="003673BA">
      <w:pPr>
        <w:spacing w:after="0"/>
        <w:ind w:left="31"/>
        <w:rPr>
          <w:rFonts w:asciiTheme="majorHAnsi" w:hAnsiTheme="majorHAnsi" w:cstheme="majorHAnsi"/>
          <w:b/>
          <w:bCs/>
          <w:i/>
          <w:iCs/>
          <w:color w:val="000000"/>
          <w:sz w:val="20"/>
          <w:szCs w:val="20"/>
        </w:rPr>
      </w:pPr>
      <w:r w:rsidRPr="00A56548">
        <w:rPr>
          <w:rFonts w:asciiTheme="majorHAnsi" w:hAnsiTheme="majorHAnsi" w:cstheme="majorHAnsi"/>
          <w:b/>
          <w:bCs/>
          <w:i/>
          <w:iCs/>
          <w:color w:val="000000"/>
          <w:sz w:val="20"/>
          <w:szCs w:val="20"/>
        </w:rPr>
        <w:t xml:space="preserve">La </w:t>
      </w:r>
      <w:r w:rsidRPr="00A56548">
        <w:rPr>
          <w:rFonts w:asciiTheme="majorHAnsi" w:hAnsiTheme="majorHAnsi" w:cstheme="majorHAnsi"/>
          <w:b/>
          <w:bCs/>
          <w:color w:val="000000"/>
          <w:sz w:val="20"/>
          <w:szCs w:val="20"/>
        </w:rPr>
        <w:t>formation</w:t>
      </w:r>
      <w:r w:rsidRPr="00A56548">
        <w:rPr>
          <w:rFonts w:asciiTheme="majorHAnsi" w:hAnsiTheme="majorHAnsi" w:cstheme="majorHAnsi"/>
          <w:b/>
          <w:bCs/>
          <w:i/>
          <w:iCs/>
          <w:color w:val="000000"/>
          <w:sz w:val="20"/>
          <w:szCs w:val="20"/>
        </w:rPr>
        <w:t xml:space="preserve"> de la personne et du citoyen</w:t>
      </w:r>
    </w:p>
    <w:p w:rsidR="00B12D1A" w:rsidRPr="009D51CC" w:rsidRDefault="00B12D1A" w:rsidP="003673BA">
      <w:pPr>
        <w:spacing w:after="0" w:line="241" w:lineRule="auto"/>
        <w:ind w:left="12" w:right="42" w:hanging="5"/>
        <w:jc w:val="both"/>
        <w:rPr>
          <w:rFonts w:asciiTheme="majorHAnsi" w:hAnsiTheme="majorHAnsi" w:cstheme="majorHAnsi"/>
          <w:color w:val="000000"/>
        </w:rPr>
      </w:pPr>
      <w:r w:rsidRPr="009D51CC">
        <w:rPr>
          <w:rFonts w:asciiTheme="majorHAnsi" w:hAnsiTheme="majorHAnsi" w:cstheme="majorHAnsi"/>
          <w:color w:val="000000"/>
        </w:rPr>
        <w:t xml:space="preserve">Tous les arts concourent au développement de la sensibilité à la fois par la pratique artistique, par la fréquentation des </w:t>
      </w:r>
      <w:r w:rsidR="001438AB" w:rsidRPr="009D51CC">
        <w:rPr>
          <w:rFonts w:asciiTheme="majorHAnsi" w:hAnsiTheme="majorHAnsi" w:cstheme="majorHAnsi"/>
          <w:color w:val="000000"/>
        </w:rPr>
        <w:t>œuvres</w:t>
      </w:r>
      <w:r w:rsidRPr="009D51CC">
        <w:rPr>
          <w:rFonts w:asciiTheme="majorHAnsi" w:hAnsiTheme="majorHAnsi" w:cstheme="majorHAnsi"/>
          <w:color w:val="000000"/>
        </w:rPr>
        <w:t xml:space="preserve"> et par l’expression de ses émotions et de ses goûts. L’histoire des arts, qui associe la rencontre des </w:t>
      </w:r>
      <w:r w:rsidR="001438AB" w:rsidRPr="009D51CC">
        <w:rPr>
          <w:rFonts w:asciiTheme="majorHAnsi" w:hAnsiTheme="majorHAnsi" w:cstheme="majorHAnsi"/>
          <w:color w:val="000000"/>
        </w:rPr>
        <w:t>œuvres</w:t>
      </w:r>
      <w:r w:rsidRPr="009D51CC">
        <w:rPr>
          <w:rFonts w:asciiTheme="majorHAnsi" w:hAnsiTheme="majorHAnsi" w:cstheme="majorHAnsi"/>
          <w:color w:val="000000"/>
        </w:rPr>
        <w:t xml:space="preserve"> et l’analyse de leur langage, contribue à former un lien particulier entre dimension sensible et dimension rationnelle. En français, on s’attache à permettre la réception sensible des </w:t>
      </w:r>
      <w:r w:rsidR="003673BA" w:rsidRPr="009D51CC">
        <w:rPr>
          <w:rFonts w:asciiTheme="majorHAnsi" w:hAnsiTheme="majorHAnsi" w:cstheme="majorHAnsi"/>
          <w:color w:val="000000"/>
        </w:rPr>
        <w:t>œuvres</w:t>
      </w:r>
      <w:r w:rsidRPr="009D51CC">
        <w:rPr>
          <w:rFonts w:asciiTheme="majorHAnsi" w:hAnsiTheme="majorHAnsi" w:cstheme="majorHAnsi"/>
          <w:color w:val="000000"/>
        </w:rPr>
        <w:t xml:space="preserve"> littéraires en développant son expression, la formulation de ses opinions, dans des échanges oraux ou en en recueillant les traces écrites dans des carnets de lecture. </w:t>
      </w:r>
    </w:p>
    <w:p w:rsidR="00B12D1A" w:rsidRPr="009D51CC" w:rsidRDefault="00B12D1A" w:rsidP="003673BA">
      <w:pPr>
        <w:spacing w:after="0" w:line="241" w:lineRule="auto"/>
        <w:ind w:left="12" w:right="42" w:hanging="5"/>
        <w:jc w:val="both"/>
        <w:rPr>
          <w:rFonts w:asciiTheme="majorHAnsi" w:hAnsiTheme="majorHAnsi" w:cstheme="majorHAnsi"/>
          <w:color w:val="000000"/>
        </w:rPr>
      </w:pPr>
      <w:r w:rsidRPr="009D51CC">
        <w:rPr>
          <w:rFonts w:asciiTheme="majorHAnsi" w:hAnsiTheme="majorHAnsi" w:cstheme="majorHAnsi"/>
          <w:color w:val="000000"/>
        </w:rPr>
        <w:t xml:space="preserve">L’ensemble des enseignements doit contribuer à développer la confiance en soi et le respect des autres. </w:t>
      </w:r>
    </w:p>
    <w:p w:rsidR="00B12D1A" w:rsidRPr="009D51CC" w:rsidRDefault="00B12D1A" w:rsidP="003673BA">
      <w:pPr>
        <w:spacing w:after="0" w:line="241" w:lineRule="auto"/>
        <w:ind w:left="12" w:right="42" w:hanging="5"/>
        <w:jc w:val="both"/>
        <w:rPr>
          <w:rFonts w:asciiTheme="majorHAnsi" w:hAnsiTheme="majorHAnsi" w:cstheme="majorHAnsi"/>
          <w:color w:val="000000"/>
        </w:rPr>
      </w:pPr>
      <w:r w:rsidRPr="009D51CC">
        <w:rPr>
          <w:rFonts w:asciiTheme="majorHAnsi" w:hAnsiTheme="majorHAnsi" w:cstheme="majorHAnsi"/>
          <w:color w:val="000000"/>
        </w:rPr>
        <w:t>L’éducation physique et sportive permet tout particulièrement de travailler sur ce respect, sur le refus des discriminations et l’application des principes de l’égalité fille/garçon. Par la prise de parole en langue vivante et l'écoute régulière des autres dans le cadre de la classe, l’apprentissage des langues vivantes étrangères ou régionales renforce la confia</w:t>
      </w:r>
      <w:r w:rsidR="003673BA">
        <w:rPr>
          <w:rFonts w:asciiTheme="majorHAnsi" w:hAnsiTheme="majorHAnsi" w:cstheme="majorHAnsi"/>
          <w:color w:val="000000"/>
        </w:rPr>
        <w:t>nce en soi, le respect d’autrui</w:t>
      </w:r>
      <w:r w:rsidRPr="009D51CC">
        <w:rPr>
          <w:rFonts w:asciiTheme="majorHAnsi" w:hAnsiTheme="majorHAnsi" w:cstheme="majorHAnsi"/>
          <w:color w:val="000000"/>
        </w:rPr>
        <w:t>, le sens de l'engagement et de l'initiative et ouvre aux cultures qui lui sont associées, ce qui permet de dépasser les stéréotypes et les clichés.</w:t>
      </w:r>
    </w:p>
    <w:p w:rsidR="002E641A" w:rsidRPr="00A56548" w:rsidRDefault="002E641A" w:rsidP="002E641A">
      <w:pPr>
        <w:spacing w:after="0" w:line="241" w:lineRule="auto"/>
        <w:ind w:left="12" w:right="42" w:hanging="5"/>
        <w:jc w:val="both"/>
        <w:rPr>
          <w:rFonts w:asciiTheme="majorHAnsi" w:hAnsiTheme="majorHAnsi" w:cstheme="majorHAnsi"/>
        </w:rPr>
      </w:pPr>
    </w:p>
    <w:p w:rsidR="00B12D1A" w:rsidRPr="00A56548" w:rsidRDefault="00B12D1A" w:rsidP="005B346C">
      <w:pPr>
        <w:spacing w:after="0"/>
        <w:ind w:right="50"/>
        <w:jc w:val="center"/>
        <w:rPr>
          <w:rFonts w:asciiTheme="majorHAnsi" w:hAnsiTheme="majorHAnsi" w:cstheme="majorHAnsi"/>
          <w:color w:val="000000"/>
          <w:sz w:val="20"/>
          <w:szCs w:val="20"/>
        </w:rPr>
      </w:pPr>
      <w:r w:rsidRPr="00A56548">
        <w:rPr>
          <w:rFonts w:asciiTheme="majorHAnsi" w:eastAsia="Calibri" w:hAnsiTheme="majorHAnsi" w:cstheme="majorHAnsi"/>
          <w:b/>
        </w:rPr>
        <w:t>Domaine</w:t>
      </w:r>
      <w:r w:rsidRPr="00A56548">
        <w:rPr>
          <w:rFonts w:asciiTheme="majorHAnsi" w:hAnsiTheme="majorHAnsi" w:cstheme="majorHAnsi"/>
          <w:b/>
          <w:bCs/>
          <w:color w:val="000000"/>
          <w:sz w:val="20"/>
          <w:szCs w:val="20"/>
        </w:rPr>
        <w:t xml:space="preserve"> 5 </w:t>
      </w:r>
    </w:p>
    <w:p w:rsidR="00B12D1A" w:rsidRPr="00A56548" w:rsidRDefault="00B12D1A" w:rsidP="003673BA">
      <w:pPr>
        <w:spacing w:after="0"/>
        <w:ind w:left="31"/>
        <w:rPr>
          <w:rFonts w:asciiTheme="majorHAnsi" w:hAnsiTheme="majorHAnsi" w:cstheme="majorHAnsi"/>
          <w:b/>
          <w:bCs/>
          <w:i/>
          <w:iCs/>
          <w:color w:val="000000"/>
          <w:sz w:val="20"/>
          <w:szCs w:val="20"/>
        </w:rPr>
      </w:pPr>
      <w:r w:rsidRPr="00A56548">
        <w:rPr>
          <w:rFonts w:asciiTheme="majorHAnsi" w:hAnsiTheme="majorHAnsi" w:cstheme="majorHAnsi"/>
          <w:b/>
          <w:bCs/>
          <w:i/>
          <w:iCs/>
          <w:color w:val="000000"/>
          <w:sz w:val="20"/>
          <w:szCs w:val="20"/>
        </w:rPr>
        <w:t>Les représentations du monde et l’activité humaine</w:t>
      </w:r>
    </w:p>
    <w:p w:rsidR="00CF68F0" w:rsidRPr="00CF68F0" w:rsidRDefault="00CF68F0" w:rsidP="003673BA">
      <w:pPr>
        <w:spacing w:after="0" w:line="241" w:lineRule="auto"/>
        <w:ind w:left="12" w:right="42" w:hanging="5"/>
        <w:jc w:val="both"/>
        <w:rPr>
          <w:rFonts w:asciiTheme="majorHAnsi" w:hAnsiTheme="majorHAnsi" w:cstheme="majorHAnsi"/>
          <w:color w:val="000000"/>
        </w:rPr>
      </w:pPr>
      <w:r w:rsidRPr="00CF68F0">
        <w:rPr>
          <w:rFonts w:asciiTheme="majorHAnsi" w:hAnsiTheme="majorHAnsi" w:cstheme="majorHAnsi"/>
          <w:color w:val="000000"/>
        </w:rPr>
        <w:t xml:space="preserve">En français, la fréquentation des œuvres littéraires, écoutées ou lues, mais également celle des œuvres théâtrales et cinématographiques, construisent la culture des élèves, contribuent à former leur jugement esthétique et enrichissent leur rapport au monde. De premiers éléments de contextualisation sont donnés et les élèves apprennent à interpréter. </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sz w:val="19"/>
          <w:szCs w:val="19"/>
        </w:rPr>
        <w:t xml:space="preserve">L’enseignement des langues vivantes intègre les spécificités culturelles des pays ou régions concernés et construit </w:t>
      </w:r>
      <w:r w:rsidRPr="00A56548">
        <w:rPr>
          <w:rFonts w:asciiTheme="majorHAnsi" w:hAnsiTheme="majorHAnsi" w:cstheme="majorHAnsi"/>
        </w:rPr>
        <w:t xml:space="preserve">une culture humaniste. Il invite les élèves à découvrir des traces, des éléments de l'histoire du/des pays ou régions dont on apprend la langue, les expose à des expériences artistiques variées (arts plastiques, musique, cinéma, littérature enfantine, traditions et légendes, etc.) et à la sensibilité humaine dans sa diversité ; il leur fait prendre conscience des modes de vie, des us et coutumes, des valeurs de la culture étrangère ou régionale, qui est ainsi mise en regard avec leur propre culture. </w:t>
      </w:r>
    </w:p>
    <w:p w:rsidR="00B12D1A" w:rsidRPr="00A56548" w:rsidRDefault="00B12D1A" w:rsidP="003673BA">
      <w:pPr>
        <w:spacing w:after="0" w:line="241" w:lineRule="auto"/>
        <w:ind w:left="12" w:right="42" w:hanging="5"/>
        <w:jc w:val="both"/>
        <w:rPr>
          <w:rFonts w:asciiTheme="majorHAnsi" w:hAnsiTheme="majorHAnsi" w:cstheme="majorHAnsi"/>
        </w:rPr>
      </w:pPr>
      <w:r w:rsidRPr="00A56548">
        <w:rPr>
          <w:rFonts w:asciiTheme="majorHAnsi" w:hAnsiTheme="majorHAnsi" w:cstheme="majorHAnsi"/>
        </w:rPr>
        <w:t>L’enseignement des arts apprend aux élèves à identifier des caractéristiques qui inscrivent l’</w:t>
      </w:r>
      <w:r w:rsidR="003673BA" w:rsidRPr="00A56548">
        <w:rPr>
          <w:rFonts w:asciiTheme="majorHAnsi" w:hAnsiTheme="majorHAnsi" w:cstheme="majorHAnsi"/>
        </w:rPr>
        <w:t>œuvre</w:t>
      </w:r>
      <w:r w:rsidRPr="00A56548">
        <w:rPr>
          <w:rFonts w:asciiTheme="majorHAnsi" w:hAnsiTheme="majorHAnsi" w:cstheme="majorHAnsi"/>
        </w:rPr>
        <w:t xml:space="preserve"> dans une aire géographique ou culturelle et dans un temps historique, contemporain, proche ou lointain. Il permet de distinguer l’intentionnel et l’involontaire, ce qui est contrôlé et ce qui est le fruit du hasard, de comprendre le rôle qu’ils jouent dans les démarches créatrices et d’établir des relations entre des caractéristiques formelles et des contextes historiques. Par l’enseignement de l’histoire des arts, il accompagne l’éducation au fait historique d’une perception sensible des cultures, de leur histoire et de leurs circulations. En arts plastiques, en éducation musicale et en français, les élèves organisent l’expression d’intentions, de sensations et d’émotions en ayant recours à des moyens choisis et adaptés.</w:t>
      </w:r>
    </w:p>
    <w:p w:rsidR="00B12D1A" w:rsidRPr="00A56548" w:rsidRDefault="00B12D1A" w:rsidP="003673BA">
      <w:pPr>
        <w:spacing w:after="0"/>
        <w:ind w:left="708"/>
        <w:rPr>
          <w:rFonts w:asciiTheme="majorHAnsi" w:hAnsiTheme="majorHAnsi" w:cstheme="majorHAnsi"/>
          <w:b/>
          <w:bCs/>
          <w:i/>
          <w:iCs/>
          <w:color w:val="000000"/>
          <w:sz w:val="20"/>
          <w:szCs w:val="20"/>
        </w:rPr>
      </w:pPr>
    </w:p>
    <w:p w:rsidR="003673BA" w:rsidRPr="00A56548" w:rsidRDefault="003673BA" w:rsidP="002E641A">
      <w:pPr>
        <w:rPr>
          <w:rFonts w:asciiTheme="majorHAnsi" w:hAnsiTheme="majorHAnsi" w:cstheme="majorHAnsi"/>
          <w:sz w:val="24"/>
          <w:szCs w:val="24"/>
        </w:rPr>
      </w:pPr>
    </w:p>
    <w:p w:rsidR="00BB0C0A" w:rsidRPr="00A56548" w:rsidRDefault="00BB0C0A" w:rsidP="005B346C">
      <w:pPr>
        <w:pStyle w:val="Titre1"/>
        <w:jc w:val="both"/>
        <w:rPr>
          <w:rFonts w:cstheme="majorHAnsi"/>
          <w:sz w:val="30"/>
          <w:szCs w:val="30"/>
        </w:rPr>
      </w:pPr>
      <w:r w:rsidRPr="00A56548">
        <w:rPr>
          <w:rFonts w:cstheme="majorHAnsi"/>
          <w:sz w:val="30"/>
          <w:szCs w:val="30"/>
        </w:rPr>
        <w:t xml:space="preserve">Volet 3 : Les enseignements (cycle 3) </w:t>
      </w:r>
    </w:p>
    <w:p w:rsidR="004D2A9E" w:rsidRDefault="004D2A9E" w:rsidP="00571973">
      <w:pPr>
        <w:pStyle w:val="Titre2"/>
        <w:ind w:left="708"/>
        <w:rPr>
          <w:rFonts w:cstheme="majorHAnsi"/>
        </w:rPr>
      </w:pPr>
    </w:p>
    <w:p w:rsidR="00BB0C0A" w:rsidRPr="00A56548" w:rsidRDefault="00BB0C0A" w:rsidP="00571973">
      <w:pPr>
        <w:pStyle w:val="Titre2"/>
        <w:ind w:left="708"/>
        <w:rPr>
          <w:rFonts w:cstheme="majorHAnsi"/>
          <w:sz w:val="24"/>
          <w:szCs w:val="24"/>
        </w:rPr>
      </w:pPr>
      <w:r w:rsidRPr="00A56548">
        <w:rPr>
          <w:rFonts w:cstheme="majorHAnsi"/>
        </w:rPr>
        <w:t>Français</w:t>
      </w:r>
    </w:p>
    <w:p w:rsidR="009532A1" w:rsidRPr="00A56548" w:rsidRDefault="00AD538C" w:rsidP="002E641A">
      <w:pPr>
        <w:jc w:val="both"/>
        <w:rPr>
          <w:rFonts w:asciiTheme="majorHAnsi" w:hAnsiTheme="majorHAnsi" w:cstheme="majorHAnsi"/>
        </w:rPr>
      </w:pPr>
      <w:r w:rsidRPr="00A56548">
        <w:rPr>
          <w:rFonts w:asciiTheme="majorHAnsi" w:hAnsiTheme="majorHAnsi" w:cstheme="majorHAnsi"/>
          <w:sz w:val="20"/>
          <w:szCs w:val="20"/>
        </w:rPr>
        <w:t xml:space="preserve">La littérature est également une part essentielle de l’enseignement du français : elle développe </w:t>
      </w:r>
      <w:r w:rsidRPr="00A56548">
        <w:rPr>
          <w:rFonts w:asciiTheme="majorHAnsi" w:hAnsiTheme="majorHAnsi" w:cstheme="majorHAnsi"/>
        </w:rPr>
        <w:t xml:space="preserve">l’imagination, enrichit la connaissance du monde et participe à la construction de soi. Elle est donnée à lire et à entendre ; elle nourrit les pratiques d’écriture. Au cycle 3, l’accent est mis sur l’appropriation du texte littéraire par l’élève, en lien avec son expérience, ses lectures, ses connaissances, celles qu’il acquiert dans d’autres disciplines, notamment en histoire. Les élèves sont amenés à lire des </w:t>
      </w:r>
      <w:r w:rsidR="003673BA" w:rsidRPr="00A56548">
        <w:rPr>
          <w:rFonts w:asciiTheme="majorHAnsi" w:hAnsiTheme="majorHAnsi" w:cstheme="majorHAnsi"/>
        </w:rPr>
        <w:t>œuvres</w:t>
      </w:r>
      <w:r w:rsidRPr="00A56548">
        <w:rPr>
          <w:rFonts w:asciiTheme="majorHAnsi" w:hAnsiTheme="majorHAnsi" w:cstheme="majorHAnsi"/>
        </w:rPr>
        <w:t xml:space="preserve"> de plus en plus longues et complexes, en étant encouragés, dans la mesure du possible, à effectuer des choix de lectures personnelles en fonction de leurs goûts afin de stimuler leur intérêt.</w:t>
      </w:r>
    </w:p>
    <w:p w:rsidR="009532A1" w:rsidRPr="00A56548" w:rsidRDefault="00AD538C" w:rsidP="002E641A">
      <w:pPr>
        <w:jc w:val="both"/>
        <w:rPr>
          <w:rFonts w:asciiTheme="majorHAnsi" w:hAnsiTheme="majorHAnsi" w:cstheme="majorHAnsi"/>
        </w:rPr>
      </w:pPr>
      <w:r w:rsidRPr="00A56548">
        <w:rPr>
          <w:rFonts w:asciiTheme="majorHAnsi" w:hAnsiTheme="majorHAnsi" w:cstheme="majorHAnsi"/>
        </w:rPr>
        <w:t>Ces lectures font l’objet de discussions sur des temps de classe. Le cycle 3 construit ainsi une première culture littéraire et artistique structurée autour de grandes entrées pour chaque année du cycle. En 6e, une thématique complémentaire est au choix du professeur.</w:t>
      </w:r>
    </w:p>
    <w:p w:rsidR="009532A1" w:rsidRDefault="009532A1" w:rsidP="002E641A">
      <w:pPr>
        <w:jc w:val="both"/>
        <w:rPr>
          <w:rFonts w:asciiTheme="majorHAnsi" w:hAnsiTheme="majorHAnsi" w:cstheme="majorHAnsi"/>
        </w:rPr>
      </w:pPr>
    </w:p>
    <w:p w:rsidR="009532A1" w:rsidRPr="00A56548" w:rsidRDefault="00AD538C" w:rsidP="002E641A">
      <w:pPr>
        <w:jc w:val="both"/>
        <w:rPr>
          <w:rFonts w:asciiTheme="majorHAnsi" w:hAnsiTheme="majorHAnsi" w:cstheme="majorHAnsi"/>
        </w:rPr>
      </w:pPr>
      <w:r w:rsidRPr="00A56548">
        <w:rPr>
          <w:rFonts w:asciiTheme="majorHAnsi" w:hAnsiTheme="majorHAnsi" w:cstheme="majorHAnsi"/>
        </w:rPr>
        <w:t>Les compétences acquises en expression orale et en compréhension de l’oral restent essentielles pour mieux maîtriser l’écrit ; de même, l’acquisition progressive des usages de la langue écrite favorise l'accès à un oral plus maîtrisé. La lecture à haute voix et la récitation de textes contribuent à leur compréhension. La mémorisation de textes nourrit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w:t>
      </w:r>
    </w:p>
    <w:p w:rsidR="00042841" w:rsidRPr="00A56548" w:rsidRDefault="00AD538C" w:rsidP="00AD538C">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color w:val="000000"/>
          <w:sz w:val="20"/>
          <w:szCs w:val="20"/>
        </w:rPr>
        <w:t xml:space="preserve">Pour préparer et étayer leur prise de parole, les élèves utilisent des écrits de travail (brouillon, notes, plans, schémas, lexiques, </w:t>
      </w:r>
    </w:p>
    <w:p w:rsidR="00AD538C" w:rsidRDefault="00AD538C" w:rsidP="00AD538C">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color w:val="000000"/>
          <w:sz w:val="20"/>
          <w:szCs w:val="20"/>
        </w:rPr>
        <w:t xml:space="preserve">etc.) qui organisent leur propos et des écrits supports aux présentations orales (notes, affiches, schémas, etc.). </w:t>
      </w:r>
    </w:p>
    <w:p w:rsidR="003673BA" w:rsidRDefault="003673BA" w:rsidP="00AD538C">
      <w:pPr>
        <w:autoSpaceDE w:val="0"/>
        <w:autoSpaceDN w:val="0"/>
        <w:adjustRightInd w:val="0"/>
        <w:spacing w:after="0" w:line="240" w:lineRule="auto"/>
        <w:rPr>
          <w:rFonts w:asciiTheme="majorHAnsi" w:hAnsiTheme="majorHAnsi" w:cstheme="majorHAnsi"/>
          <w:color w:val="000000"/>
          <w:sz w:val="20"/>
          <w:szCs w:val="20"/>
        </w:rPr>
      </w:pPr>
    </w:p>
    <w:p w:rsidR="003673BA" w:rsidRDefault="003673BA" w:rsidP="00AD538C">
      <w:pPr>
        <w:autoSpaceDE w:val="0"/>
        <w:autoSpaceDN w:val="0"/>
        <w:adjustRightInd w:val="0"/>
        <w:spacing w:after="0" w:line="240" w:lineRule="auto"/>
        <w:rPr>
          <w:rFonts w:asciiTheme="majorHAnsi" w:hAnsiTheme="majorHAnsi" w:cstheme="majorHAnsi"/>
          <w:color w:val="000000"/>
          <w:sz w:val="20"/>
          <w:szCs w:val="20"/>
        </w:rPr>
      </w:pPr>
    </w:p>
    <w:p w:rsidR="003673BA" w:rsidRPr="00A56548" w:rsidRDefault="003673BA" w:rsidP="00AD538C">
      <w:pPr>
        <w:autoSpaceDE w:val="0"/>
        <w:autoSpaceDN w:val="0"/>
        <w:adjustRightInd w:val="0"/>
        <w:spacing w:after="0" w:line="240" w:lineRule="auto"/>
        <w:rPr>
          <w:rFonts w:asciiTheme="majorHAnsi" w:hAnsiTheme="majorHAnsi" w:cstheme="majorHAnsi"/>
          <w:color w:val="000000"/>
          <w:sz w:val="20"/>
          <w:szCs w:val="20"/>
        </w:rPr>
      </w:pPr>
    </w:p>
    <w:p w:rsidR="00571973" w:rsidRPr="00A56548" w:rsidRDefault="00571973" w:rsidP="00AD538C">
      <w:pPr>
        <w:autoSpaceDE w:val="0"/>
        <w:autoSpaceDN w:val="0"/>
        <w:adjustRightInd w:val="0"/>
        <w:spacing w:after="0" w:line="240" w:lineRule="auto"/>
        <w:rPr>
          <w:rFonts w:asciiTheme="majorHAnsi" w:hAnsiTheme="majorHAnsi" w:cstheme="majorHAnsi"/>
          <w:color w:val="000000"/>
          <w:sz w:val="20"/>
          <w:szCs w:val="20"/>
        </w:rPr>
      </w:pPr>
    </w:p>
    <w:tbl>
      <w:tblPr>
        <w:tblStyle w:val="TableGrid"/>
        <w:tblW w:w="9142" w:type="dxa"/>
        <w:tblInd w:w="698" w:type="dxa"/>
        <w:tblCellMar>
          <w:top w:w="77" w:type="dxa"/>
          <w:left w:w="10" w:type="dxa"/>
          <w:right w:w="17" w:type="dxa"/>
        </w:tblCellMar>
        <w:tblLook w:val="04A0" w:firstRow="1" w:lastRow="0" w:firstColumn="1" w:lastColumn="0" w:noHBand="0" w:noVBand="1"/>
      </w:tblPr>
      <w:tblGrid>
        <w:gridCol w:w="9142"/>
      </w:tblGrid>
      <w:tr w:rsidR="00571973" w:rsidRPr="00A56548" w:rsidTr="0034601B">
        <w:trPr>
          <w:trHeight w:val="306"/>
        </w:trPr>
        <w:tc>
          <w:tcPr>
            <w:tcW w:w="9142" w:type="dxa"/>
            <w:tcBorders>
              <w:top w:val="single" w:sz="6" w:space="0" w:color="FFFFFF"/>
              <w:left w:val="single" w:sz="6" w:space="0" w:color="FFFFFF"/>
              <w:bottom w:val="single" w:sz="6" w:space="0" w:color="FFFFFF"/>
              <w:right w:val="single" w:sz="6" w:space="0" w:color="FFFFFF"/>
            </w:tcBorders>
            <w:shd w:val="clear" w:color="auto" w:fill="E8F3F4"/>
          </w:tcPr>
          <w:p w:rsidR="00571973" w:rsidRPr="00A56548" w:rsidRDefault="00571973" w:rsidP="0034601B">
            <w:pPr>
              <w:spacing w:line="259" w:lineRule="auto"/>
              <w:rPr>
                <w:rFonts w:asciiTheme="majorHAnsi" w:hAnsiTheme="majorHAnsi" w:cstheme="majorHAnsi"/>
              </w:rPr>
            </w:pPr>
            <w:r w:rsidRPr="00A56548">
              <w:rPr>
                <w:rFonts w:asciiTheme="majorHAnsi" w:hAnsiTheme="majorHAnsi" w:cstheme="majorHAnsi"/>
                <w:b/>
              </w:rPr>
              <w:t xml:space="preserve">Attendus de fin de cycle </w:t>
            </w:r>
          </w:p>
        </w:tc>
      </w:tr>
      <w:tr w:rsidR="00571973" w:rsidRPr="00A56548" w:rsidTr="0034601B">
        <w:trPr>
          <w:trHeight w:val="1406"/>
        </w:trPr>
        <w:tc>
          <w:tcPr>
            <w:tcW w:w="9142" w:type="dxa"/>
            <w:tcBorders>
              <w:top w:val="single" w:sz="6" w:space="0" w:color="FFFFFF"/>
              <w:left w:val="single" w:sz="6" w:space="0" w:color="FFFFFF"/>
              <w:bottom w:val="single" w:sz="12" w:space="0" w:color="E8F3F4"/>
              <w:right w:val="single" w:sz="6" w:space="0" w:color="FFFFFF"/>
            </w:tcBorders>
            <w:shd w:val="clear" w:color="auto" w:fill="E8F3F4"/>
          </w:tcPr>
          <w:p w:rsidR="00216140" w:rsidRPr="00A56548" w:rsidRDefault="00216140" w:rsidP="00216140">
            <w:pPr>
              <w:pStyle w:val="Paragraphedeliste"/>
              <w:numPr>
                <w:ilvl w:val="0"/>
                <w:numId w:val="30"/>
              </w:numPr>
              <w:jc w:val="both"/>
              <w:rPr>
                <w:rFonts w:asciiTheme="majorHAnsi" w:hAnsiTheme="majorHAnsi" w:cstheme="majorHAnsi"/>
                <w:sz w:val="18"/>
              </w:rPr>
            </w:pPr>
            <w:r w:rsidRPr="00A56548">
              <w:rPr>
                <w:rFonts w:asciiTheme="majorHAnsi" w:hAnsiTheme="majorHAnsi" w:cstheme="majorHAnsi"/>
                <w:sz w:val="18"/>
              </w:rPr>
              <w:t xml:space="preserve"> </w:t>
            </w:r>
            <w:r w:rsidR="00CF68F0">
              <w:rPr>
                <w:rFonts w:asciiTheme="majorHAnsi" w:hAnsiTheme="majorHAnsi" w:cstheme="majorHAnsi"/>
                <w:sz w:val="18"/>
              </w:rPr>
              <w:t>Ecouter un récit et manifester sa compréhension e</w:t>
            </w:r>
            <w:r w:rsidRPr="00A56548">
              <w:rPr>
                <w:rFonts w:asciiTheme="majorHAnsi" w:hAnsiTheme="majorHAnsi" w:cstheme="majorHAnsi"/>
                <w:sz w:val="18"/>
              </w:rPr>
              <w:t xml:space="preserve">n répondant à des questions sans se reporter au texte ; </w:t>
            </w:r>
          </w:p>
          <w:p w:rsidR="00216140" w:rsidRPr="00A56548" w:rsidRDefault="00216140" w:rsidP="00216140">
            <w:pPr>
              <w:pStyle w:val="Paragraphedeliste"/>
              <w:numPr>
                <w:ilvl w:val="0"/>
                <w:numId w:val="30"/>
              </w:numPr>
              <w:jc w:val="both"/>
              <w:rPr>
                <w:rFonts w:asciiTheme="majorHAnsi" w:hAnsiTheme="majorHAnsi" w:cstheme="majorHAnsi"/>
                <w:sz w:val="18"/>
              </w:rPr>
            </w:pPr>
            <w:r w:rsidRPr="00A56548">
              <w:rPr>
                <w:rFonts w:asciiTheme="majorHAnsi" w:hAnsiTheme="majorHAnsi" w:cstheme="majorHAnsi"/>
                <w:sz w:val="18"/>
              </w:rPr>
              <w:t xml:space="preserve"> Dire de mémoire un texte à haute voix ; </w:t>
            </w:r>
          </w:p>
          <w:p w:rsidR="00216140" w:rsidRPr="00A56548" w:rsidRDefault="00216140" w:rsidP="00216140">
            <w:pPr>
              <w:pStyle w:val="Paragraphedeliste"/>
              <w:numPr>
                <w:ilvl w:val="0"/>
                <w:numId w:val="30"/>
              </w:numPr>
              <w:jc w:val="both"/>
              <w:rPr>
                <w:rFonts w:asciiTheme="majorHAnsi" w:hAnsiTheme="majorHAnsi" w:cstheme="majorHAnsi"/>
                <w:sz w:val="18"/>
              </w:rPr>
            </w:pPr>
            <w:r w:rsidRPr="00A56548">
              <w:rPr>
                <w:rFonts w:asciiTheme="majorHAnsi" w:hAnsiTheme="majorHAnsi" w:cstheme="majorHAnsi"/>
              </w:rPr>
              <w:t xml:space="preserve"> Réaliser </w:t>
            </w:r>
            <w:r w:rsidRPr="00A56548">
              <w:rPr>
                <w:rFonts w:asciiTheme="majorHAnsi" w:hAnsiTheme="majorHAnsi" w:cstheme="majorHAnsi"/>
                <w:sz w:val="18"/>
              </w:rPr>
              <w:t xml:space="preserve">une courte présentation orale en prenant appui sur des notes ou sur diaporama ou autre outil (numérique    par exemple) ; </w:t>
            </w:r>
          </w:p>
          <w:p w:rsidR="00571973" w:rsidRPr="00A56548" w:rsidRDefault="00216140" w:rsidP="00216140">
            <w:pPr>
              <w:pStyle w:val="Paragraphedeliste"/>
              <w:numPr>
                <w:ilvl w:val="0"/>
                <w:numId w:val="30"/>
              </w:numPr>
              <w:jc w:val="both"/>
              <w:rPr>
                <w:rFonts w:asciiTheme="majorHAnsi" w:hAnsiTheme="majorHAnsi" w:cstheme="majorHAnsi"/>
              </w:rPr>
            </w:pPr>
            <w:r w:rsidRPr="00A56548">
              <w:rPr>
                <w:rFonts w:asciiTheme="majorHAnsi" w:hAnsiTheme="majorHAnsi" w:cstheme="majorHAnsi"/>
                <w:sz w:val="18"/>
              </w:rPr>
              <w:t xml:space="preserve"> Participer de façon constructive aux échanges avec d’autres élèves dans un groupe pour confronter des réactions</w:t>
            </w:r>
            <w:r w:rsidRPr="00A56548">
              <w:rPr>
                <w:rFonts w:asciiTheme="majorHAnsi" w:hAnsiTheme="majorHAnsi" w:cstheme="majorHAnsi"/>
              </w:rPr>
              <w:t xml:space="preserve"> ou des points de vue.</w:t>
            </w:r>
          </w:p>
        </w:tc>
      </w:tr>
    </w:tbl>
    <w:p w:rsidR="00571973" w:rsidRPr="00A56548" w:rsidRDefault="00571973" w:rsidP="00AD538C">
      <w:pPr>
        <w:autoSpaceDE w:val="0"/>
        <w:autoSpaceDN w:val="0"/>
        <w:adjustRightInd w:val="0"/>
        <w:spacing w:after="0" w:line="240" w:lineRule="auto"/>
        <w:rPr>
          <w:rFonts w:asciiTheme="majorHAnsi" w:hAnsiTheme="majorHAnsi" w:cstheme="majorHAnsi"/>
          <w:color w:val="000000"/>
          <w:sz w:val="20"/>
          <w:szCs w:val="20"/>
        </w:rPr>
      </w:pPr>
    </w:p>
    <w:p w:rsidR="00571973" w:rsidRDefault="00571973" w:rsidP="00AD538C">
      <w:pPr>
        <w:autoSpaceDE w:val="0"/>
        <w:autoSpaceDN w:val="0"/>
        <w:adjustRightInd w:val="0"/>
        <w:spacing w:after="0" w:line="240" w:lineRule="auto"/>
        <w:rPr>
          <w:rFonts w:asciiTheme="majorHAnsi" w:hAnsiTheme="majorHAnsi" w:cstheme="majorHAnsi"/>
          <w:color w:val="000000"/>
          <w:sz w:val="20"/>
          <w:szCs w:val="20"/>
        </w:rPr>
      </w:pPr>
    </w:p>
    <w:p w:rsidR="004D2A9E" w:rsidRDefault="004D2A9E" w:rsidP="00AD538C">
      <w:pPr>
        <w:autoSpaceDE w:val="0"/>
        <w:autoSpaceDN w:val="0"/>
        <w:adjustRightInd w:val="0"/>
        <w:spacing w:after="0" w:line="240" w:lineRule="auto"/>
        <w:rPr>
          <w:rFonts w:asciiTheme="majorHAnsi" w:hAnsiTheme="majorHAnsi" w:cstheme="majorHAnsi"/>
          <w:color w:val="000000"/>
          <w:sz w:val="20"/>
          <w:szCs w:val="20"/>
        </w:rPr>
      </w:pPr>
    </w:p>
    <w:p w:rsidR="004D2A9E" w:rsidRDefault="004D2A9E" w:rsidP="00AD538C">
      <w:pPr>
        <w:autoSpaceDE w:val="0"/>
        <w:autoSpaceDN w:val="0"/>
        <w:adjustRightInd w:val="0"/>
        <w:spacing w:after="0" w:line="240" w:lineRule="auto"/>
        <w:rPr>
          <w:rFonts w:asciiTheme="majorHAnsi" w:hAnsiTheme="majorHAnsi" w:cstheme="majorHAnsi"/>
          <w:color w:val="000000"/>
          <w:sz w:val="20"/>
          <w:szCs w:val="20"/>
        </w:rPr>
      </w:pPr>
    </w:p>
    <w:p w:rsidR="004D2A9E" w:rsidRDefault="004D2A9E" w:rsidP="00AD538C">
      <w:pPr>
        <w:autoSpaceDE w:val="0"/>
        <w:autoSpaceDN w:val="0"/>
        <w:adjustRightInd w:val="0"/>
        <w:spacing w:after="0" w:line="240" w:lineRule="auto"/>
        <w:rPr>
          <w:rFonts w:asciiTheme="majorHAnsi" w:hAnsiTheme="majorHAnsi" w:cstheme="majorHAnsi"/>
          <w:color w:val="000000"/>
          <w:sz w:val="20"/>
          <w:szCs w:val="20"/>
        </w:rPr>
      </w:pPr>
    </w:p>
    <w:p w:rsidR="004D2A9E" w:rsidRDefault="004D2A9E" w:rsidP="00AD538C">
      <w:pPr>
        <w:autoSpaceDE w:val="0"/>
        <w:autoSpaceDN w:val="0"/>
        <w:adjustRightInd w:val="0"/>
        <w:spacing w:after="0" w:line="240" w:lineRule="auto"/>
        <w:rPr>
          <w:rFonts w:asciiTheme="majorHAnsi" w:hAnsiTheme="majorHAnsi" w:cstheme="majorHAnsi"/>
          <w:color w:val="000000"/>
          <w:sz w:val="20"/>
          <w:szCs w:val="20"/>
        </w:rPr>
      </w:pPr>
    </w:p>
    <w:p w:rsidR="004D2A9E" w:rsidRDefault="004D2A9E" w:rsidP="00AD538C">
      <w:pPr>
        <w:autoSpaceDE w:val="0"/>
        <w:autoSpaceDN w:val="0"/>
        <w:adjustRightInd w:val="0"/>
        <w:spacing w:after="0" w:line="240" w:lineRule="auto"/>
        <w:rPr>
          <w:rFonts w:asciiTheme="majorHAnsi" w:hAnsiTheme="majorHAnsi" w:cstheme="majorHAnsi"/>
          <w:color w:val="000000"/>
          <w:sz w:val="20"/>
          <w:szCs w:val="20"/>
        </w:rPr>
      </w:pPr>
    </w:p>
    <w:p w:rsidR="004D2A9E" w:rsidRPr="00A56548" w:rsidRDefault="004D2A9E" w:rsidP="00AD538C">
      <w:pPr>
        <w:autoSpaceDE w:val="0"/>
        <w:autoSpaceDN w:val="0"/>
        <w:adjustRightInd w:val="0"/>
        <w:spacing w:after="0" w:line="240" w:lineRule="auto"/>
        <w:rPr>
          <w:rFonts w:asciiTheme="majorHAnsi" w:hAnsiTheme="majorHAnsi" w:cstheme="majorHAnsi"/>
          <w:color w:val="000000"/>
          <w:sz w:val="20"/>
          <w:szCs w:val="20"/>
        </w:rPr>
      </w:pPr>
    </w:p>
    <w:tbl>
      <w:tblPr>
        <w:tblW w:w="10874" w:type="dxa"/>
        <w:tblInd w:w="-108" w:type="dxa"/>
        <w:tblBorders>
          <w:top w:val="nil"/>
          <w:left w:val="nil"/>
          <w:bottom w:val="nil"/>
          <w:right w:val="nil"/>
        </w:tblBorders>
        <w:tblLayout w:type="fixed"/>
        <w:tblLook w:val="0000" w:firstRow="0" w:lastRow="0" w:firstColumn="0" w:lastColumn="0" w:noHBand="0" w:noVBand="0"/>
      </w:tblPr>
      <w:tblGrid>
        <w:gridCol w:w="5211"/>
        <w:gridCol w:w="5663"/>
      </w:tblGrid>
      <w:tr w:rsidR="00E67158" w:rsidRPr="00A56548" w:rsidTr="009D51CC">
        <w:trPr>
          <w:trHeight w:val="246"/>
        </w:trPr>
        <w:tc>
          <w:tcPr>
            <w:tcW w:w="10874" w:type="dxa"/>
            <w:gridSpan w:val="2"/>
          </w:tcPr>
          <w:p w:rsidR="00E67158" w:rsidRPr="00A56548" w:rsidRDefault="00E67158" w:rsidP="00E67158">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b/>
                <w:bCs/>
                <w:color w:val="000000"/>
                <w:sz w:val="20"/>
                <w:szCs w:val="20"/>
              </w:rPr>
              <w:t xml:space="preserve">Écouter pour comprendre un message oral, un propos, un discours, un texte lu </w:t>
            </w:r>
          </w:p>
        </w:tc>
      </w:tr>
      <w:tr w:rsidR="00E67158" w:rsidRPr="00A56548" w:rsidTr="003673BA">
        <w:trPr>
          <w:trHeight w:val="786"/>
        </w:trPr>
        <w:tc>
          <w:tcPr>
            <w:tcW w:w="5211" w:type="dxa"/>
          </w:tcPr>
          <w:p w:rsidR="00E67158" w:rsidRPr="00A56548" w:rsidRDefault="00E67158" w:rsidP="00E67158">
            <w:pPr>
              <w:autoSpaceDE w:val="0"/>
              <w:autoSpaceDN w:val="0"/>
              <w:adjustRightInd w:val="0"/>
              <w:spacing w:after="0" w:line="240" w:lineRule="auto"/>
              <w:rPr>
                <w:rFonts w:asciiTheme="majorHAnsi" w:hAnsiTheme="majorHAnsi" w:cstheme="majorHAnsi"/>
                <w:b/>
                <w:bCs/>
                <w:i/>
                <w:iCs/>
                <w:color w:val="000000"/>
                <w:sz w:val="20"/>
                <w:szCs w:val="20"/>
              </w:rPr>
            </w:pPr>
            <w:r w:rsidRPr="00A56548">
              <w:rPr>
                <w:rFonts w:asciiTheme="majorHAnsi" w:hAnsiTheme="majorHAnsi" w:cstheme="majorHAnsi"/>
                <w:b/>
                <w:bCs/>
                <w:i/>
                <w:iCs/>
                <w:color w:val="000000"/>
                <w:sz w:val="20"/>
                <w:szCs w:val="20"/>
              </w:rPr>
              <w:t xml:space="preserve">Compétences et connaissances associées </w:t>
            </w:r>
          </w:p>
          <w:p w:rsidR="00216140" w:rsidRPr="00A56548" w:rsidRDefault="00216140" w:rsidP="00E67158">
            <w:pPr>
              <w:autoSpaceDE w:val="0"/>
              <w:autoSpaceDN w:val="0"/>
              <w:adjustRightInd w:val="0"/>
              <w:spacing w:after="0" w:line="240" w:lineRule="auto"/>
              <w:rPr>
                <w:rFonts w:asciiTheme="majorHAnsi" w:hAnsiTheme="majorHAnsi" w:cstheme="majorHAnsi"/>
                <w:color w:val="000000"/>
                <w:sz w:val="20"/>
                <w:szCs w:val="20"/>
              </w:rPr>
            </w:pPr>
          </w:p>
          <w:p w:rsidR="00E67158" w:rsidRPr="00A56548" w:rsidRDefault="00E67158" w:rsidP="00E67158">
            <w:p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 </w:t>
            </w:r>
            <w:r w:rsidR="00F85F32" w:rsidRPr="00A56548">
              <w:rPr>
                <w:rFonts w:asciiTheme="majorHAnsi" w:hAnsiTheme="majorHAnsi" w:cstheme="majorHAnsi"/>
              </w:rPr>
              <w:t xml:space="preserve"> </w:t>
            </w:r>
            <w:r w:rsidRPr="00A56548">
              <w:rPr>
                <w:rFonts w:asciiTheme="majorHAnsi" w:hAnsiTheme="majorHAnsi" w:cstheme="majorHAnsi"/>
              </w:rPr>
              <w:t xml:space="preserve">porter attention aux éléments vocaux et gestuels lors de l’audition d’un texte ou d'un message (segmentation, accentuation, intonation, discrimination entre des sonorités proches, etc.) et repérer leurs effets ; </w:t>
            </w:r>
          </w:p>
          <w:p w:rsidR="00E67158" w:rsidRPr="00A56548" w:rsidRDefault="00E67158" w:rsidP="00E67158">
            <w:pPr>
              <w:autoSpaceDE w:val="0"/>
              <w:autoSpaceDN w:val="0"/>
              <w:adjustRightInd w:val="0"/>
              <w:spacing w:after="0" w:line="240" w:lineRule="auto"/>
              <w:rPr>
                <w:rFonts w:asciiTheme="majorHAnsi" w:hAnsiTheme="majorHAnsi" w:cstheme="majorHAnsi"/>
                <w:color w:val="000000"/>
                <w:sz w:val="18"/>
                <w:szCs w:val="18"/>
              </w:rPr>
            </w:pPr>
          </w:p>
        </w:tc>
        <w:tc>
          <w:tcPr>
            <w:tcW w:w="5663" w:type="dxa"/>
            <w:tcBorders>
              <w:top w:val="nil"/>
              <w:bottom w:val="single" w:sz="4" w:space="0" w:color="auto"/>
            </w:tcBorders>
          </w:tcPr>
          <w:p w:rsidR="00E67158" w:rsidRPr="00A56548" w:rsidRDefault="00E67158" w:rsidP="00E67158">
            <w:pPr>
              <w:pStyle w:val="Default"/>
              <w:rPr>
                <w:rFonts w:asciiTheme="majorHAnsi" w:hAnsiTheme="majorHAnsi" w:cstheme="majorHAnsi"/>
                <w:sz w:val="20"/>
                <w:szCs w:val="20"/>
              </w:rPr>
            </w:pPr>
            <w:r w:rsidRPr="00A56548">
              <w:rPr>
                <w:rFonts w:asciiTheme="majorHAnsi" w:hAnsiTheme="majorHAnsi" w:cstheme="majorHAnsi"/>
                <w:b/>
                <w:bCs/>
                <w:i/>
                <w:iCs/>
                <w:sz w:val="20"/>
                <w:szCs w:val="20"/>
              </w:rPr>
              <w:t xml:space="preserve">Exemples de situations, d’activités et d’outils pour l’élève </w:t>
            </w:r>
          </w:p>
          <w:p w:rsidR="00F85F32" w:rsidRPr="00A56548" w:rsidRDefault="00CF68F0" w:rsidP="00FA152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Pratique de jeux</w:t>
            </w:r>
            <w:r w:rsidR="00E67158" w:rsidRPr="00A56548">
              <w:rPr>
                <w:rFonts w:asciiTheme="majorHAnsi" w:hAnsiTheme="majorHAnsi" w:cstheme="majorHAnsi"/>
                <w:sz w:val="18"/>
                <w:szCs w:val="18"/>
              </w:rPr>
              <w:t xml:space="preserve"> </w:t>
            </w:r>
            <w:r w:rsidR="00F85F32" w:rsidRPr="00A56548">
              <w:rPr>
                <w:rFonts w:asciiTheme="majorHAnsi" w:hAnsiTheme="majorHAnsi" w:cstheme="majorHAnsi"/>
              </w:rPr>
              <w:t xml:space="preserve">d'écoute (pour réagir, pour comprendre, etc.) ; </w:t>
            </w:r>
          </w:p>
          <w:p w:rsidR="00E67158"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sz w:val="18"/>
                <w:szCs w:val="18"/>
              </w:rPr>
            </w:pPr>
            <w:r w:rsidRPr="00A56548">
              <w:rPr>
                <w:rFonts w:asciiTheme="majorHAnsi" w:hAnsiTheme="majorHAnsi" w:cstheme="majorHAnsi"/>
              </w:rPr>
              <w:t xml:space="preserve">Ecoute </w:t>
            </w:r>
            <w:r w:rsidR="00F85F32" w:rsidRPr="00A56548">
              <w:rPr>
                <w:rFonts w:asciiTheme="majorHAnsi" w:hAnsiTheme="majorHAnsi" w:cstheme="majorHAnsi"/>
              </w:rPr>
              <w:t>à partir de supports variés (textes lus, messages - activités variées permettant de manifester sa compréhension : répétition, rappel ou reformulation de consignes ; récapitulation d'informations, énoncé de conclusion ; reformulation, rappel du récit ; représentations diverses (dessin, jeu théâtral, etc.) ; prise de notes</w:t>
            </w:r>
          </w:p>
        </w:tc>
      </w:tr>
    </w:tbl>
    <w:p w:rsidR="004D2A9E" w:rsidRDefault="004D2A9E" w:rsidP="00571973">
      <w:pPr>
        <w:pStyle w:val="Titre2"/>
        <w:ind w:left="708"/>
        <w:rPr>
          <w:rFonts w:cstheme="majorHAnsi"/>
        </w:rPr>
      </w:pPr>
    </w:p>
    <w:p w:rsidR="002F0E2E" w:rsidRPr="00A56548" w:rsidRDefault="002F0E2E" w:rsidP="00571973">
      <w:pPr>
        <w:pStyle w:val="Titre2"/>
        <w:ind w:left="708"/>
        <w:rPr>
          <w:rFonts w:cstheme="majorHAnsi"/>
        </w:rPr>
      </w:pPr>
      <w:r w:rsidRPr="00A56548">
        <w:rPr>
          <w:rFonts w:cstheme="majorHAnsi"/>
        </w:rPr>
        <w:t xml:space="preserve">Parler en prenant en compte son auditoire </w:t>
      </w:r>
    </w:p>
    <w:p w:rsidR="0049080E" w:rsidRPr="00A56548" w:rsidRDefault="0049080E" w:rsidP="008C73EB">
      <w:pPr>
        <w:ind w:left="708"/>
        <w:rPr>
          <w:rFonts w:asciiTheme="majorHAnsi" w:hAnsiTheme="majorHAnsi" w:cstheme="majorHAnsi"/>
          <w:sz w:val="20"/>
          <w:szCs w:val="20"/>
        </w:rPr>
      </w:pPr>
    </w:p>
    <w:tbl>
      <w:tblPr>
        <w:tblW w:w="10718" w:type="dxa"/>
        <w:tblInd w:w="-108" w:type="dxa"/>
        <w:tblBorders>
          <w:top w:val="nil"/>
          <w:left w:val="nil"/>
          <w:bottom w:val="nil"/>
          <w:right w:val="nil"/>
        </w:tblBorders>
        <w:tblLayout w:type="fixed"/>
        <w:tblLook w:val="0000" w:firstRow="0" w:lastRow="0" w:firstColumn="0" w:lastColumn="0" w:noHBand="0" w:noVBand="0"/>
      </w:tblPr>
      <w:tblGrid>
        <w:gridCol w:w="5211"/>
        <w:gridCol w:w="5507"/>
      </w:tblGrid>
      <w:tr w:rsidR="002F0E2E" w:rsidRPr="00A56548" w:rsidTr="009D51CC">
        <w:trPr>
          <w:trHeight w:val="2885"/>
        </w:trPr>
        <w:tc>
          <w:tcPr>
            <w:tcW w:w="5211" w:type="dxa"/>
          </w:tcPr>
          <w:p w:rsidR="002F0E2E" w:rsidRPr="00A56548" w:rsidRDefault="002F0E2E" w:rsidP="002F0E2E">
            <w:pPr>
              <w:autoSpaceDE w:val="0"/>
              <w:autoSpaceDN w:val="0"/>
              <w:adjustRightInd w:val="0"/>
              <w:spacing w:after="0" w:line="240" w:lineRule="auto"/>
              <w:rPr>
                <w:rFonts w:asciiTheme="majorHAnsi" w:hAnsiTheme="majorHAnsi" w:cstheme="majorHAnsi"/>
                <w:b/>
                <w:bCs/>
                <w:i/>
                <w:iCs/>
                <w:color w:val="000000"/>
                <w:sz w:val="20"/>
                <w:szCs w:val="20"/>
              </w:rPr>
            </w:pPr>
            <w:r w:rsidRPr="00A56548">
              <w:rPr>
                <w:rFonts w:asciiTheme="majorHAnsi" w:hAnsiTheme="majorHAnsi" w:cstheme="majorHAnsi"/>
                <w:b/>
                <w:bCs/>
                <w:i/>
                <w:iCs/>
                <w:color w:val="000000"/>
                <w:sz w:val="20"/>
                <w:szCs w:val="20"/>
              </w:rPr>
              <w:t xml:space="preserve">Compétences et connaissances associées </w:t>
            </w:r>
          </w:p>
          <w:p w:rsidR="00F85F32" w:rsidRPr="00A56548" w:rsidRDefault="00F85F32" w:rsidP="002F0E2E">
            <w:pPr>
              <w:autoSpaceDE w:val="0"/>
              <w:autoSpaceDN w:val="0"/>
              <w:adjustRightInd w:val="0"/>
              <w:spacing w:after="0" w:line="240" w:lineRule="auto"/>
              <w:rPr>
                <w:rFonts w:asciiTheme="majorHAnsi" w:hAnsiTheme="majorHAnsi" w:cstheme="majorHAnsi"/>
                <w:color w:val="000000"/>
                <w:sz w:val="20"/>
                <w:szCs w:val="20"/>
              </w:rPr>
            </w:pPr>
          </w:p>
          <w:p w:rsidR="002F0E2E" w:rsidRPr="00A56548" w:rsidRDefault="002F0E2E"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color w:val="000000"/>
                <w:sz w:val="18"/>
                <w:szCs w:val="18"/>
              </w:rPr>
              <w:t xml:space="preserve"> </w:t>
            </w:r>
            <w:r w:rsidRPr="00A56548">
              <w:rPr>
                <w:rFonts w:asciiTheme="majorHAnsi" w:hAnsiTheme="majorHAnsi" w:cstheme="majorHAnsi"/>
              </w:rPr>
              <w:t xml:space="preserve">mobiliser les ressources de la voix et du corps pour être entendu et compris ; </w:t>
            </w:r>
          </w:p>
          <w:p w:rsidR="002F0E2E" w:rsidRPr="00A56548" w:rsidRDefault="002F0E2E" w:rsidP="00F85F32">
            <w:pPr>
              <w:pStyle w:val="Paragraphedeliste"/>
              <w:autoSpaceDE w:val="0"/>
              <w:autoSpaceDN w:val="0"/>
              <w:adjustRightInd w:val="0"/>
              <w:spacing w:after="0" w:line="240" w:lineRule="auto"/>
              <w:ind w:left="361"/>
              <w:rPr>
                <w:rFonts w:asciiTheme="majorHAnsi" w:hAnsiTheme="majorHAnsi" w:cstheme="majorHAnsi"/>
              </w:rPr>
            </w:pPr>
          </w:p>
          <w:p w:rsidR="00CF68F0" w:rsidRDefault="002F0E2E"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utiliser les techniques de mise en voix des textes littéraires (</w:t>
            </w:r>
            <w:r w:rsidR="00F85F32" w:rsidRPr="00A56548">
              <w:rPr>
                <w:rFonts w:asciiTheme="majorHAnsi" w:hAnsiTheme="majorHAnsi" w:cstheme="majorHAnsi"/>
              </w:rPr>
              <w:t xml:space="preserve">poésie, théâtre en particulier) </w:t>
            </w:r>
            <w:r w:rsidRPr="00A56548">
              <w:rPr>
                <w:rFonts w:asciiTheme="majorHAnsi" w:hAnsiTheme="majorHAnsi" w:cstheme="majorHAnsi"/>
              </w:rPr>
              <w:t xml:space="preserve">; </w:t>
            </w:r>
          </w:p>
          <w:p w:rsidR="00CF68F0" w:rsidRPr="00CF68F0" w:rsidRDefault="00CF68F0" w:rsidP="00CF68F0">
            <w:pPr>
              <w:pStyle w:val="Paragraphedeliste"/>
              <w:rPr>
                <w:rFonts w:asciiTheme="majorHAnsi" w:hAnsiTheme="majorHAnsi" w:cstheme="majorHAnsi"/>
              </w:rPr>
            </w:pPr>
          </w:p>
          <w:p w:rsidR="002F0E2E" w:rsidRPr="00A56548" w:rsidRDefault="002F0E2E"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 utiliser les techniques de mémorisation des textes présentés ou interprétés</w:t>
            </w:r>
            <w:r w:rsidRPr="00A56548">
              <w:rPr>
                <w:rFonts w:asciiTheme="majorHAnsi" w:hAnsiTheme="majorHAnsi" w:cstheme="majorHAnsi"/>
                <w:color w:val="000000"/>
                <w:sz w:val="18"/>
                <w:szCs w:val="18"/>
              </w:rPr>
              <w:t xml:space="preserve">. </w:t>
            </w:r>
          </w:p>
        </w:tc>
        <w:tc>
          <w:tcPr>
            <w:tcW w:w="5507" w:type="dxa"/>
          </w:tcPr>
          <w:p w:rsidR="002F0E2E" w:rsidRPr="00A56548" w:rsidRDefault="002F0E2E" w:rsidP="002F0E2E">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b/>
                <w:bCs/>
                <w:i/>
                <w:iCs/>
                <w:color w:val="000000"/>
                <w:sz w:val="20"/>
                <w:szCs w:val="20"/>
              </w:rPr>
              <w:t xml:space="preserve">Exemples de situations, d’activités et d’outils pour l’élève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color w:val="000000"/>
              </w:rPr>
              <w:t>A</w:t>
            </w:r>
            <w:r w:rsidR="002F0E2E" w:rsidRPr="00A56548">
              <w:rPr>
                <w:rFonts w:asciiTheme="majorHAnsi" w:hAnsiTheme="majorHAnsi" w:cstheme="majorHAnsi"/>
              </w:rPr>
              <w:t xml:space="preserve">ctivités d’articulation, de diction, de maîtrise du débit, du volume de la voix, du souffle, travail sur la communication non-verbale : regard, posture du corps, gestuelle, mimiques, etc.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Formulations de réactions à des propos oraux, à une lecture, à une œuvre d'art, à un film, à un spectacle, etc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Justification d'un choix, d'un point de vue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Partage d'émotions, de sentiments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Apprentissage d</w:t>
            </w:r>
            <w:r w:rsidR="002F0E2E" w:rsidRPr="00A56548">
              <w:rPr>
                <w:rFonts w:asciiTheme="majorHAnsi" w:hAnsiTheme="majorHAnsi" w:cstheme="majorHAnsi"/>
              </w:rPr>
              <w:t xml:space="preserve">e techniques pour raconter, entraînement à raconter des histoires (en groupe ou au moyen d’enregistrements numériques)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Travail de préparation de textes à lire ou à dire de mémoire ; </w:t>
            </w:r>
          </w:p>
          <w:p w:rsidR="002F0E2E" w:rsidRPr="00A56548" w:rsidRDefault="00CF68F0" w:rsidP="00FE57BE">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Entraînements à la mise en voix de textes littéraires au moyen d'enreg</w:t>
            </w:r>
            <w:r w:rsidR="002F0E2E" w:rsidRPr="00A56548">
              <w:rPr>
                <w:rFonts w:asciiTheme="majorHAnsi" w:hAnsiTheme="majorHAnsi" w:cstheme="majorHAnsi"/>
              </w:rPr>
              <w:t xml:space="preserve">istrements numériques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Utilisation d'oraux et d'écrits de travail (brouillons oraux et écrits, notes, fiches, schémas, plans, etc.) Pour préparer des prises de parole élaborées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Constitution d’un matériau linguistique (mots, expressions, formulations)</w:t>
            </w:r>
            <w:r w:rsidR="002F0E2E" w:rsidRPr="00A56548">
              <w:rPr>
                <w:rFonts w:asciiTheme="majorHAnsi" w:hAnsiTheme="majorHAnsi" w:cstheme="majorHAnsi"/>
              </w:rPr>
              <w:t xml:space="preserve"> pour les </w:t>
            </w:r>
            <w:r w:rsidR="00F85F32" w:rsidRPr="00A56548">
              <w:rPr>
                <w:rFonts w:asciiTheme="majorHAnsi" w:hAnsiTheme="majorHAnsi" w:cstheme="majorHAnsi"/>
              </w:rPr>
              <w:t>p</w:t>
            </w:r>
            <w:r w:rsidR="002F0E2E" w:rsidRPr="00A56548">
              <w:rPr>
                <w:rFonts w:asciiTheme="majorHAnsi" w:hAnsiTheme="majorHAnsi" w:cstheme="majorHAnsi"/>
              </w:rPr>
              <w:t xml:space="preserve">résentations orales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Utilisation d’écrits supports pour les présentations orales (notes, affiches, schémas, présentation numérique) ; </w:t>
            </w:r>
          </w:p>
          <w:p w:rsidR="002F0E2E" w:rsidRPr="00A56548" w:rsidRDefault="00CF68F0" w:rsidP="00F85F32">
            <w:pPr>
              <w:pStyle w:val="Paragraphedeliste"/>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56548">
              <w:rPr>
                <w:rFonts w:asciiTheme="majorHAnsi" w:hAnsiTheme="majorHAnsi" w:cstheme="majorHAnsi"/>
              </w:rPr>
              <w:t xml:space="preserve">Enregistrements </w:t>
            </w:r>
            <w:r w:rsidR="002F0E2E" w:rsidRPr="00A56548">
              <w:rPr>
                <w:rFonts w:asciiTheme="majorHAnsi" w:hAnsiTheme="majorHAnsi" w:cstheme="majorHAnsi"/>
              </w:rPr>
              <w:t>audio ou vidéo pour analyser et améliorer les prestations.</w:t>
            </w:r>
            <w:r w:rsidR="002F0E2E" w:rsidRPr="00A56548">
              <w:rPr>
                <w:rFonts w:asciiTheme="majorHAnsi" w:hAnsiTheme="majorHAnsi" w:cstheme="majorHAnsi"/>
                <w:color w:val="000000"/>
                <w:sz w:val="18"/>
                <w:szCs w:val="18"/>
              </w:rPr>
              <w:t xml:space="preserve"> </w:t>
            </w:r>
          </w:p>
        </w:tc>
      </w:tr>
    </w:tbl>
    <w:p w:rsidR="002F0E2E" w:rsidRPr="00A56548" w:rsidRDefault="002F0E2E" w:rsidP="008C73EB">
      <w:pPr>
        <w:ind w:left="708"/>
        <w:rPr>
          <w:rFonts w:asciiTheme="majorHAnsi" w:hAnsiTheme="majorHAnsi" w:cstheme="majorHAnsi"/>
          <w:sz w:val="20"/>
          <w:szCs w:val="20"/>
        </w:rPr>
      </w:pPr>
    </w:p>
    <w:p w:rsidR="002F0E2E" w:rsidRDefault="002F0E2E" w:rsidP="008C73EB">
      <w:pPr>
        <w:ind w:left="708"/>
        <w:rPr>
          <w:rFonts w:asciiTheme="majorHAnsi" w:hAnsiTheme="majorHAnsi" w:cstheme="majorHAnsi"/>
          <w:sz w:val="20"/>
          <w:szCs w:val="20"/>
        </w:rPr>
      </w:pPr>
    </w:p>
    <w:p w:rsidR="009D51CC" w:rsidRDefault="009D51CC" w:rsidP="008C73EB">
      <w:pPr>
        <w:ind w:left="708"/>
        <w:rPr>
          <w:rFonts w:asciiTheme="majorHAnsi" w:hAnsiTheme="majorHAnsi" w:cstheme="majorHAnsi"/>
          <w:sz w:val="20"/>
          <w:szCs w:val="20"/>
        </w:rPr>
      </w:pPr>
    </w:p>
    <w:p w:rsidR="009D51CC" w:rsidRDefault="009D51CC" w:rsidP="008C73EB">
      <w:pPr>
        <w:ind w:left="708"/>
        <w:rPr>
          <w:rFonts w:asciiTheme="majorHAnsi" w:hAnsiTheme="majorHAnsi" w:cstheme="majorHAnsi"/>
          <w:sz w:val="20"/>
          <w:szCs w:val="20"/>
        </w:rPr>
      </w:pPr>
    </w:p>
    <w:p w:rsidR="009D51CC" w:rsidRDefault="009D51CC" w:rsidP="008C73EB">
      <w:pPr>
        <w:ind w:left="708"/>
        <w:rPr>
          <w:rFonts w:asciiTheme="majorHAnsi" w:hAnsiTheme="majorHAnsi" w:cstheme="majorHAnsi"/>
          <w:sz w:val="20"/>
          <w:szCs w:val="20"/>
        </w:rPr>
      </w:pPr>
    </w:p>
    <w:p w:rsidR="009D51CC" w:rsidRPr="00A56548" w:rsidRDefault="009D51CC" w:rsidP="008C73EB">
      <w:pPr>
        <w:ind w:left="708"/>
        <w:rPr>
          <w:rFonts w:asciiTheme="majorHAnsi" w:hAnsiTheme="majorHAnsi" w:cstheme="majorHAnsi"/>
          <w:sz w:val="20"/>
          <w:szCs w:val="20"/>
        </w:rPr>
      </w:pPr>
    </w:p>
    <w:p w:rsidR="002F0E2E" w:rsidRPr="00A56548" w:rsidRDefault="00E67158" w:rsidP="00571973">
      <w:pPr>
        <w:pStyle w:val="Titre2"/>
        <w:ind w:left="708"/>
        <w:rPr>
          <w:rFonts w:cstheme="majorHAnsi"/>
        </w:rPr>
      </w:pPr>
      <w:r w:rsidRPr="00A56548">
        <w:rPr>
          <w:rFonts w:cstheme="majorHAnsi"/>
        </w:rPr>
        <w:t>Lecture et compréhension de l’écrit</w:t>
      </w:r>
    </w:p>
    <w:p w:rsidR="00E67158" w:rsidRPr="00A56548" w:rsidRDefault="00E67158" w:rsidP="00571973">
      <w:pPr>
        <w:jc w:val="both"/>
        <w:rPr>
          <w:rFonts w:asciiTheme="majorHAnsi" w:hAnsiTheme="majorHAnsi" w:cstheme="majorHAnsi"/>
          <w:b/>
          <w:bCs/>
          <w:sz w:val="23"/>
          <w:szCs w:val="23"/>
        </w:rPr>
      </w:pPr>
      <w:r w:rsidRPr="00A56548">
        <w:rPr>
          <w:rFonts w:asciiTheme="majorHAnsi" w:hAnsiTheme="majorHAnsi" w:cstheme="majorHAnsi"/>
          <w:sz w:val="20"/>
          <w:szCs w:val="20"/>
        </w:rPr>
        <w:t xml:space="preserve">Les situations de lecture sont nombreuses et régulières, les supports variés et riches tant sur le plan linguistique que sur celui des contenus. Il s’agit de confronter les élèves à des textes, des </w:t>
      </w:r>
      <w:r w:rsidR="00CF68F0" w:rsidRPr="00A56548">
        <w:rPr>
          <w:rFonts w:asciiTheme="majorHAnsi" w:hAnsiTheme="majorHAnsi" w:cstheme="majorHAnsi"/>
          <w:sz w:val="20"/>
          <w:szCs w:val="20"/>
        </w:rPr>
        <w:t>œuvres</w:t>
      </w:r>
      <w:r w:rsidRPr="00A56548">
        <w:rPr>
          <w:rFonts w:asciiTheme="majorHAnsi" w:hAnsiTheme="majorHAnsi" w:cstheme="majorHAnsi"/>
          <w:sz w:val="20"/>
          <w:szCs w:val="20"/>
        </w:rPr>
        <w:t xml:space="preserve"> et des documents susceptibles de développer leur bagage linguistique et en particulier leur vocabulaire, de nourrir leur imagination, de susciter leur intérêt et de développer leurs connaissances et leur culture.</w:t>
      </w:r>
    </w:p>
    <w:p w:rsidR="002F0E2E" w:rsidRPr="00A56548" w:rsidRDefault="00E67158" w:rsidP="00571973">
      <w:pPr>
        <w:jc w:val="both"/>
        <w:rPr>
          <w:rFonts w:asciiTheme="majorHAnsi" w:hAnsiTheme="majorHAnsi" w:cstheme="majorHAnsi"/>
          <w:sz w:val="20"/>
          <w:szCs w:val="20"/>
        </w:rPr>
      </w:pPr>
      <w:r w:rsidRPr="00A56548">
        <w:rPr>
          <w:rFonts w:asciiTheme="majorHAnsi" w:hAnsiTheme="majorHAnsi" w:cstheme="majorHAnsi"/>
          <w:sz w:val="20"/>
          <w:szCs w:val="20"/>
        </w:rPr>
        <w:t>Les activités de lecture participent également au renforcement de l’oral, qu'il s'agisse d'entendre des textes lus ou racontés pour travailler la compréhension, de préparer une lecture expressive, de présenter un livre oralement, de partager des impressions de lecture ou de débattre de l'interprétation de certains textes</w:t>
      </w:r>
    </w:p>
    <w:tbl>
      <w:tblPr>
        <w:tblStyle w:val="TableGrid"/>
        <w:tblW w:w="9181" w:type="dxa"/>
        <w:tblInd w:w="658" w:type="dxa"/>
        <w:tblCellMar>
          <w:top w:w="60" w:type="dxa"/>
          <w:left w:w="50" w:type="dxa"/>
          <w:right w:w="19" w:type="dxa"/>
        </w:tblCellMar>
        <w:tblLook w:val="04A0" w:firstRow="1" w:lastRow="0" w:firstColumn="1" w:lastColumn="0" w:noHBand="0" w:noVBand="1"/>
      </w:tblPr>
      <w:tblGrid>
        <w:gridCol w:w="9181"/>
      </w:tblGrid>
      <w:tr w:rsidR="004D48CB" w:rsidRPr="00A56548" w:rsidTr="0034601B">
        <w:trPr>
          <w:trHeight w:val="300"/>
        </w:trPr>
        <w:tc>
          <w:tcPr>
            <w:tcW w:w="9181" w:type="dxa"/>
            <w:tcBorders>
              <w:top w:val="single" w:sz="12" w:space="0" w:color="E8F3F4"/>
              <w:left w:val="single" w:sz="6" w:space="0" w:color="FFFFFF"/>
              <w:bottom w:val="double" w:sz="12" w:space="0" w:color="E8F3F4"/>
              <w:right w:val="single" w:sz="6" w:space="0" w:color="FFFFFF"/>
            </w:tcBorders>
            <w:shd w:val="clear" w:color="auto" w:fill="E8F3F4"/>
          </w:tcPr>
          <w:p w:rsidR="004D48CB" w:rsidRPr="00A56548" w:rsidRDefault="004D48CB" w:rsidP="0034601B">
            <w:pPr>
              <w:spacing w:line="259" w:lineRule="auto"/>
              <w:rPr>
                <w:rFonts w:asciiTheme="majorHAnsi" w:hAnsiTheme="majorHAnsi" w:cstheme="majorHAnsi"/>
              </w:rPr>
            </w:pPr>
            <w:r w:rsidRPr="00A56548">
              <w:rPr>
                <w:rFonts w:asciiTheme="majorHAnsi" w:hAnsiTheme="majorHAnsi" w:cstheme="majorHAnsi"/>
                <w:b/>
              </w:rPr>
              <w:t>Attendus de fin de cycle</w:t>
            </w:r>
            <w:r w:rsidRPr="00A56548">
              <w:rPr>
                <w:rFonts w:asciiTheme="majorHAnsi" w:hAnsiTheme="majorHAnsi" w:cstheme="majorHAnsi"/>
                <w:sz w:val="18"/>
              </w:rPr>
              <w:t xml:space="preserve"> </w:t>
            </w:r>
          </w:p>
        </w:tc>
      </w:tr>
      <w:tr w:rsidR="004D48CB" w:rsidRPr="00A56548" w:rsidTr="0034601B">
        <w:trPr>
          <w:trHeight w:val="1189"/>
        </w:trPr>
        <w:tc>
          <w:tcPr>
            <w:tcW w:w="9181" w:type="dxa"/>
            <w:tcBorders>
              <w:top w:val="double" w:sz="12" w:space="0" w:color="E8F3F4"/>
              <w:left w:val="single" w:sz="6" w:space="0" w:color="FFFFFF"/>
              <w:bottom w:val="single" w:sz="6" w:space="0" w:color="FFFFFF"/>
              <w:right w:val="single" w:sz="6" w:space="0" w:color="FFFFFF"/>
            </w:tcBorders>
            <w:shd w:val="clear" w:color="auto" w:fill="E8F3F4"/>
          </w:tcPr>
          <w:p w:rsidR="004D48CB" w:rsidRPr="00A56548" w:rsidRDefault="00CF68F0" w:rsidP="004D48CB">
            <w:pPr>
              <w:pStyle w:val="Paragraphedeliste"/>
              <w:numPr>
                <w:ilvl w:val="0"/>
                <w:numId w:val="30"/>
              </w:numPr>
              <w:jc w:val="both"/>
              <w:rPr>
                <w:rFonts w:asciiTheme="majorHAnsi" w:hAnsiTheme="majorHAnsi" w:cstheme="majorHAnsi"/>
                <w:color w:val="000000"/>
                <w:sz w:val="18"/>
                <w:szCs w:val="18"/>
              </w:rPr>
            </w:pPr>
            <w:r>
              <w:rPr>
                <w:rFonts w:asciiTheme="majorHAnsi" w:hAnsiTheme="majorHAnsi" w:cstheme="majorHAnsi"/>
                <w:color w:val="000000"/>
                <w:sz w:val="18"/>
                <w:szCs w:val="18"/>
              </w:rPr>
              <w:t>L</w:t>
            </w:r>
            <w:r w:rsidR="004D48CB" w:rsidRPr="00A56548">
              <w:rPr>
                <w:rFonts w:asciiTheme="majorHAnsi" w:hAnsiTheme="majorHAnsi" w:cstheme="majorHAnsi"/>
                <w:color w:val="000000"/>
                <w:sz w:val="18"/>
                <w:szCs w:val="18"/>
              </w:rPr>
              <w:t>ire, comprendre et interpréter un texte littéraire adapté à son âge et réagir à sa lecture ;</w:t>
            </w:r>
          </w:p>
          <w:p w:rsidR="004D48CB" w:rsidRPr="00A56548" w:rsidRDefault="00CF68F0" w:rsidP="004D48CB">
            <w:pPr>
              <w:pStyle w:val="Paragraphedeliste"/>
              <w:numPr>
                <w:ilvl w:val="0"/>
                <w:numId w:val="30"/>
              </w:numPr>
              <w:jc w:val="both"/>
              <w:rPr>
                <w:rFonts w:asciiTheme="majorHAnsi" w:hAnsiTheme="majorHAnsi" w:cstheme="majorHAnsi"/>
                <w:sz w:val="18"/>
              </w:rPr>
            </w:pPr>
            <w:r w:rsidRPr="00A56548">
              <w:rPr>
                <w:rFonts w:asciiTheme="majorHAnsi" w:hAnsiTheme="majorHAnsi" w:cstheme="majorHAnsi"/>
                <w:color w:val="000000"/>
                <w:sz w:val="18"/>
                <w:szCs w:val="18"/>
              </w:rPr>
              <w:t xml:space="preserve">Lire et comprendre des </w:t>
            </w:r>
            <w:r w:rsidR="009D51CC" w:rsidRPr="00A56548">
              <w:rPr>
                <w:rFonts w:asciiTheme="majorHAnsi" w:hAnsiTheme="majorHAnsi" w:cstheme="majorHAnsi"/>
                <w:color w:val="000000"/>
                <w:sz w:val="18"/>
                <w:szCs w:val="18"/>
              </w:rPr>
              <w:t>œuvres</w:t>
            </w:r>
            <w:r w:rsidR="004D48CB" w:rsidRPr="00A56548">
              <w:rPr>
                <w:rFonts w:asciiTheme="majorHAnsi" w:hAnsiTheme="majorHAnsi" w:cstheme="majorHAnsi"/>
                <w:color w:val="000000"/>
                <w:sz w:val="18"/>
                <w:szCs w:val="18"/>
              </w:rPr>
              <w:t xml:space="preserve"> de plus en plus </w:t>
            </w:r>
            <w:r w:rsidR="004D48CB" w:rsidRPr="00A56548">
              <w:rPr>
                <w:rFonts w:asciiTheme="majorHAnsi" w:hAnsiTheme="majorHAnsi" w:cstheme="majorHAnsi"/>
                <w:sz w:val="18"/>
              </w:rPr>
              <w:t xml:space="preserve">longues et de plus en plus complexes : </w:t>
            </w:r>
          </w:p>
          <w:p w:rsidR="004D48CB" w:rsidRPr="00A56548" w:rsidRDefault="00CF68F0" w:rsidP="00CF68F0">
            <w:pPr>
              <w:pStyle w:val="Paragraphedeliste"/>
              <w:numPr>
                <w:ilvl w:val="1"/>
                <w:numId w:val="30"/>
              </w:numPr>
              <w:jc w:val="both"/>
              <w:rPr>
                <w:rFonts w:asciiTheme="majorHAnsi" w:hAnsiTheme="majorHAnsi" w:cstheme="majorHAnsi"/>
                <w:sz w:val="18"/>
              </w:rPr>
            </w:pPr>
            <w:r w:rsidRPr="00A56548">
              <w:rPr>
                <w:rFonts w:asciiTheme="majorHAnsi" w:hAnsiTheme="majorHAnsi" w:cstheme="majorHAnsi"/>
                <w:sz w:val="18"/>
              </w:rPr>
              <w:t xml:space="preserve">Cm1 : 5 ouvrages </w:t>
            </w:r>
            <w:r w:rsidR="004D48CB" w:rsidRPr="00A56548">
              <w:rPr>
                <w:rFonts w:asciiTheme="majorHAnsi" w:hAnsiTheme="majorHAnsi" w:cstheme="majorHAnsi"/>
                <w:sz w:val="18"/>
              </w:rPr>
              <w:t xml:space="preserve">de littérature de jeunesse et 2 </w:t>
            </w:r>
            <w:r w:rsidR="009D51CC" w:rsidRPr="00A56548">
              <w:rPr>
                <w:rFonts w:asciiTheme="majorHAnsi" w:hAnsiTheme="majorHAnsi" w:cstheme="majorHAnsi"/>
                <w:sz w:val="18"/>
              </w:rPr>
              <w:t>œuvres</w:t>
            </w:r>
            <w:r w:rsidR="004D48CB" w:rsidRPr="00A56548">
              <w:rPr>
                <w:rFonts w:asciiTheme="majorHAnsi" w:hAnsiTheme="majorHAnsi" w:cstheme="majorHAnsi"/>
                <w:sz w:val="18"/>
              </w:rPr>
              <w:t xml:space="preserve"> du patrimoine ; </w:t>
            </w:r>
          </w:p>
          <w:p w:rsidR="004D48CB" w:rsidRPr="00A56548" w:rsidRDefault="004D48CB" w:rsidP="00CF68F0">
            <w:pPr>
              <w:pStyle w:val="Paragraphedeliste"/>
              <w:numPr>
                <w:ilvl w:val="1"/>
                <w:numId w:val="30"/>
              </w:numPr>
              <w:jc w:val="both"/>
              <w:rPr>
                <w:rFonts w:asciiTheme="majorHAnsi" w:hAnsiTheme="majorHAnsi" w:cstheme="majorHAnsi"/>
                <w:sz w:val="18"/>
              </w:rPr>
            </w:pPr>
            <w:r w:rsidRPr="00A56548">
              <w:rPr>
                <w:rFonts w:asciiTheme="majorHAnsi" w:hAnsiTheme="majorHAnsi" w:cstheme="majorHAnsi"/>
                <w:sz w:val="18"/>
              </w:rPr>
              <w:t xml:space="preserve">CM2 : 4 ouvrages de littérature de jeunesse et 3 </w:t>
            </w:r>
            <w:r w:rsidR="009D51CC" w:rsidRPr="00A56548">
              <w:rPr>
                <w:rFonts w:asciiTheme="majorHAnsi" w:hAnsiTheme="majorHAnsi" w:cstheme="majorHAnsi"/>
                <w:sz w:val="18"/>
              </w:rPr>
              <w:t>œuvres</w:t>
            </w:r>
            <w:r w:rsidRPr="00A56548">
              <w:rPr>
                <w:rFonts w:asciiTheme="majorHAnsi" w:hAnsiTheme="majorHAnsi" w:cstheme="majorHAnsi"/>
                <w:sz w:val="18"/>
              </w:rPr>
              <w:t xml:space="preserve"> du patrimoine ; </w:t>
            </w:r>
          </w:p>
          <w:p w:rsidR="004D48CB" w:rsidRPr="00A56548" w:rsidRDefault="004D48CB" w:rsidP="00CF68F0">
            <w:pPr>
              <w:pStyle w:val="Paragraphedeliste"/>
              <w:numPr>
                <w:ilvl w:val="1"/>
                <w:numId w:val="30"/>
              </w:numPr>
              <w:jc w:val="both"/>
              <w:rPr>
                <w:rFonts w:asciiTheme="majorHAnsi" w:hAnsiTheme="majorHAnsi" w:cstheme="majorHAnsi"/>
                <w:sz w:val="18"/>
              </w:rPr>
            </w:pPr>
            <w:r w:rsidRPr="00A56548">
              <w:rPr>
                <w:rFonts w:asciiTheme="majorHAnsi" w:hAnsiTheme="majorHAnsi" w:cstheme="majorHAnsi"/>
                <w:sz w:val="18"/>
              </w:rPr>
              <w:t xml:space="preserve">6e : 3 ouvrages de littérature de jeunesse et 3 </w:t>
            </w:r>
            <w:r w:rsidR="009D51CC" w:rsidRPr="00A56548">
              <w:rPr>
                <w:rFonts w:asciiTheme="majorHAnsi" w:hAnsiTheme="majorHAnsi" w:cstheme="majorHAnsi"/>
                <w:sz w:val="18"/>
              </w:rPr>
              <w:t>œuvres</w:t>
            </w:r>
            <w:r w:rsidRPr="00A56548">
              <w:rPr>
                <w:rFonts w:asciiTheme="majorHAnsi" w:hAnsiTheme="majorHAnsi" w:cstheme="majorHAnsi"/>
                <w:sz w:val="18"/>
              </w:rPr>
              <w:t xml:space="preserve"> du patrimoine. </w:t>
            </w:r>
          </w:p>
          <w:p w:rsidR="004D48CB" w:rsidRPr="00A56548" w:rsidRDefault="004D48CB" w:rsidP="0034601B">
            <w:pPr>
              <w:tabs>
                <w:tab w:val="center" w:pos="3355"/>
              </w:tabs>
              <w:spacing w:line="259" w:lineRule="auto"/>
              <w:rPr>
                <w:rFonts w:asciiTheme="majorHAnsi" w:hAnsiTheme="majorHAnsi" w:cstheme="majorHAnsi"/>
              </w:rPr>
            </w:pPr>
          </w:p>
        </w:tc>
      </w:tr>
    </w:tbl>
    <w:p w:rsidR="00E67158" w:rsidRPr="004D2A9E" w:rsidRDefault="00E67158" w:rsidP="008C73EB">
      <w:pPr>
        <w:ind w:left="708"/>
        <w:rPr>
          <w:rFonts w:asciiTheme="majorHAnsi" w:hAnsiTheme="majorHAnsi" w:cstheme="majorHAnsi"/>
          <w:sz w:val="6"/>
          <w:szCs w:val="6"/>
        </w:rPr>
      </w:pPr>
    </w:p>
    <w:p w:rsidR="00E67158" w:rsidRPr="00A56548" w:rsidRDefault="00E67158" w:rsidP="00E67158">
      <w:p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b/>
          <w:bCs/>
          <w:color w:val="000000"/>
        </w:rPr>
        <w:t xml:space="preserve">Comprendre un texte littéraire et se l’approprier </w:t>
      </w:r>
    </w:p>
    <w:p w:rsidR="00E67158" w:rsidRPr="004D2A9E" w:rsidRDefault="00E67158" w:rsidP="008C73EB">
      <w:pPr>
        <w:ind w:left="708"/>
        <w:rPr>
          <w:rFonts w:asciiTheme="majorHAnsi" w:hAnsiTheme="majorHAnsi" w:cstheme="majorHAnsi"/>
          <w:sz w:val="6"/>
          <w:szCs w:val="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gridCol w:w="5670"/>
      </w:tblGrid>
      <w:tr w:rsidR="00E67158" w:rsidRPr="00A56548" w:rsidTr="004D2A9E">
        <w:trPr>
          <w:trHeight w:val="1160"/>
        </w:trPr>
        <w:tc>
          <w:tcPr>
            <w:tcW w:w="4786" w:type="dxa"/>
          </w:tcPr>
          <w:p w:rsidR="00E67158" w:rsidRPr="00A56548" w:rsidRDefault="00E67158" w:rsidP="00E67158">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b/>
                <w:bCs/>
                <w:i/>
                <w:iCs/>
                <w:color w:val="000000"/>
                <w:sz w:val="20"/>
                <w:szCs w:val="20"/>
              </w:rPr>
              <w:t xml:space="preserve">Compétences et connaissances associées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E</w:t>
            </w:r>
            <w:r w:rsidR="00E67158" w:rsidRPr="00A56548">
              <w:rPr>
                <w:rFonts w:asciiTheme="majorHAnsi" w:hAnsiTheme="majorHAnsi" w:cstheme="majorHAnsi"/>
              </w:rPr>
              <w:t xml:space="preserve">tre capable de s’engager dans une démarche progressive pour accéder au sens ;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Etre capable de mettre en relation le texte lu avec les lectures antérieures, l’expérience vécue et les connaissances culturelles ;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Etre capable de mobiliser des connaissance</w:t>
            </w:r>
            <w:r w:rsidR="00E67158" w:rsidRPr="00A56548">
              <w:rPr>
                <w:rFonts w:asciiTheme="majorHAnsi" w:hAnsiTheme="majorHAnsi" w:cstheme="majorHAnsi"/>
              </w:rPr>
              <w:t xml:space="preserve">s grammaticales et lexicales ; </w:t>
            </w:r>
          </w:p>
          <w:p w:rsidR="00E67158" w:rsidRPr="00A56548" w:rsidRDefault="00071FC5"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Etre initié à la notion d’aspect verbal (valeurs des temps), abordée à travers l'emploi des verbes dans les textes lus (le récit au passé simple, le discours au présent ou au passé composé, etc.) ;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Etre capable de repérer s</w:t>
            </w:r>
            <w:r w:rsidR="00E67158" w:rsidRPr="00A56548">
              <w:rPr>
                <w:rFonts w:asciiTheme="majorHAnsi" w:hAnsiTheme="majorHAnsi" w:cstheme="majorHAnsi"/>
              </w:rPr>
              <w:t xml:space="preserve">es difficultés et de chercher comment les résoudre ;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Etre capable de recourir, de manière autonome, aux différentes démarches de lecture apprises en classe. </w:t>
            </w:r>
          </w:p>
          <w:p w:rsidR="00E67158" w:rsidRPr="00A56548"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56548">
              <w:rPr>
                <w:rFonts w:asciiTheme="majorHAnsi" w:hAnsiTheme="majorHAnsi" w:cstheme="majorHAnsi"/>
              </w:rPr>
              <w:t>Etre</w:t>
            </w:r>
            <w:r w:rsidR="00E67158" w:rsidRPr="00A56548">
              <w:rPr>
                <w:rFonts w:asciiTheme="majorHAnsi" w:hAnsiTheme="majorHAnsi" w:cstheme="majorHAnsi"/>
              </w:rPr>
              <w:t xml:space="preserve"> capable d’identifier les principaux genres littéraires (conte, roman, poésie, fable, nouvelle, théâtre) et de repérer leurs caractéristiques majeures</w:t>
            </w:r>
            <w:r w:rsidR="00E67158" w:rsidRPr="00A56548">
              <w:rPr>
                <w:rFonts w:asciiTheme="majorHAnsi" w:hAnsiTheme="majorHAnsi" w:cstheme="majorHAnsi"/>
                <w:color w:val="000000"/>
                <w:sz w:val="18"/>
                <w:szCs w:val="18"/>
              </w:rPr>
              <w:t xml:space="preserve">. </w:t>
            </w:r>
          </w:p>
        </w:tc>
        <w:tc>
          <w:tcPr>
            <w:tcW w:w="5670" w:type="dxa"/>
          </w:tcPr>
          <w:p w:rsidR="00E67158" w:rsidRPr="00A56548" w:rsidRDefault="00E67158" w:rsidP="00E67158">
            <w:pPr>
              <w:autoSpaceDE w:val="0"/>
              <w:autoSpaceDN w:val="0"/>
              <w:adjustRightInd w:val="0"/>
              <w:spacing w:after="0" w:line="240" w:lineRule="auto"/>
              <w:rPr>
                <w:rFonts w:asciiTheme="majorHAnsi" w:hAnsiTheme="majorHAnsi" w:cstheme="majorHAnsi"/>
                <w:color w:val="000000"/>
                <w:sz w:val="20"/>
                <w:szCs w:val="20"/>
              </w:rPr>
            </w:pPr>
            <w:r w:rsidRPr="00A56548">
              <w:rPr>
                <w:rFonts w:asciiTheme="majorHAnsi" w:hAnsiTheme="majorHAnsi" w:cstheme="majorHAnsi"/>
                <w:b/>
                <w:bCs/>
                <w:i/>
                <w:iCs/>
                <w:color w:val="000000"/>
                <w:sz w:val="20"/>
                <w:szCs w:val="20"/>
              </w:rPr>
              <w:t xml:space="preserve">Exemples de situations, d’activités et d’outils pour l’élève </w:t>
            </w:r>
          </w:p>
          <w:p w:rsidR="00CF68F0" w:rsidRDefault="00CF68F0"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color w:val="000000"/>
                <w:sz w:val="18"/>
                <w:szCs w:val="18"/>
              </w:rPr>
              <w:t>Activités</w:t>
            </w:r>
            <w:r w:rsidR="00E67158" w:rsidRPr="00A56548">
              <w:rPr>
                <w:rFonts w:asciiTheme="majorHAnsi" w:hAnsiTheme="majorHAnsi" w:cstheme="majorHAnsi"/>
                <w:color w:val="000000"/>
                <w:sz w:val="18"/>
                <w:szCs w:val="18"/>
              </w:rPr>
              <w:t xml:space="preserve"> </w:t>
            </w:r>
            <w:r w:rsidR="00E67158" w:rsidRPr="00A56548">
              <w:rPr>
                <w:rFonts w:asciiTheme="majorHAnsi" w:hAnsiTheme="majorHAnsi" w:cstheme="majorHAnsi"/>
              </w:rPr>
              <w:t>permettant de</w:t>
            </w:r>
            <w:r>
              <w:rPr>
                <w:rFonts w:asciiTheme="majorHAnsi" w:hAnsiTheme="majorHAnsi" w:cstheme="majorHAnsi"/>
              </w:rPr>
              <w:t> :</w:t>
            </w:r>
          </w:p>
          <w:p w:rsidR="00E67158" w:rsidRPr="00A56548" w:rsidRDefault="00E67158" w:rsidP="00071FC5">
            <w:pPr>
              <w:pStyle w:val="Paragraphedeliste"/>
              <w:numPr>
                <w:ilvl w:val="1"/>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 construire la compréhension d’un texte : repérage des informations explicites ; identification des personnages, lieux, actions, repères temporels, etc. ; repérage de l’implicite ; repérage des liens logiques ; élucidation lexicale par le contexte, la morphologie, le recours au dictionnaire ; construction d’une visualisation de l’histoire narrée par le dessin, la sélection d’images, etc. ; </w:t>
            </w:r>
          </w:p>
          <w:p w:rsidR="00E67158" w:rsidRPr="00A56548" w:rsidRDefault="00E67158" w:rsidP="00071FC5">
            <w:pPr>
              <w:pStyle w:val="Paragraphedeliste"/>
              <w:numPr>
                <w:ilvl w:val="1"/>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rendre compte de sa compréhension des textes : évocation spontanée de sa lecture, mise en lien avec l’expérience vécue, les lectures antérieures, la culture personnelle, réponses à des questions, paraphrases, reformulations, propositions de titres de paragraphes, rappels du récit, représentations diverses (dessin, mise en scène avec marionnettes ou jeu théâtral, etc.) ; </w:t>
            </w:r>
          </w:p>
          <w:p w:rsidR="00E67158" w:rsidRPr="00A56548" w:rsidRDefault="00E67158" w:rsidP="00071FC5">
            <w:pPr>
              <w:pStyle w:val="Paragraphedeliste"/>
              <w:numPr>
                <w:ilvl w:val="1"/>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partager ses impressions de lecture, faire des hypothèses d'interprétation et en débattre, confronter des jugements : débats interprétatifs, cercles de lecture, présentations orales, mises en voi</w:t>
            </w:r>
            <w:r w:rsidR="00A56548" w:rsidRPr="00A56548">
              <w:rPr>
                <w:rFonts w:asciiTheme="majorHAnsi" w:hAnsiTheme="majorHAnsi" w:cstheme="majorHAnsi"/>
              </w:rPr>
              <w:t>x avec justification des choix</w:t>
            </w:r>
          </w:p>
          <w:p w:rsidR="00E67158" w:rsidRPr="00A56548" w:rsidRDefault="00071FC5"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Initiation à quel</w:t>
            </w:r>
            <w:r w:rsidR="00E67158" w:rsidRPr="00A56548">
              <w:rPr>
                <w:rFonts w:asciiTheme="majorHAnsi" w:hAnsiTheme="majorHAnsi" w:cstheme="majorHAnsi"/>
              </w:rPr>
              <w:t xml:space="preserve">ques notions littéraires : fiction / réalité, personnage, héros, merveilleux, etc., et premiers éléments de contextualisation dans l’histoire littéraire. Écoute de textes littéraires lus ou racontés, de différents genres (contes, romans, nouvelles, théâtre, poésie), en intégralité ou en extraits ; </w:t>
            </w:r>
          </w:p>
          <w:p w:rsidR="00E67158" w:rsidRPr="00A56548" w:rsidRDefault="00071FC5" w:rsidP="00A56548">
            <w:pPr>
              <w:pStyle w:val="Paragraphedeliste"/>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56548">
              <w:rPr>
                <w:rFonts w:asciiTheme="majorHAnsi" w:hAnsiTheme="majorHAnsi" w:cstheme="majorHAnsi"/>
              </w:rPr>
              <w:t xml:space="preserve">Lecture </w:t>
            </w:r>
            <w:r w:rsidR="00E67158" w:rsidRPr="00A56548">
              <w:rPr>
                <w:rFonts w:asciiTheme="majorHAnsi" w:hAnsiTheme="majorHAnsi" w:cstheme="majorHAnsi"/>
              </w:rPr>
              <w:t>autonome de textes littéraires et d’</w:t>
            </w:r>
            <w:r w:rsidR="004D2A9E" w:rsidRPr="00A56548">
              <w:rPr>
                <w:rFonts w:asciiTheme="majorHAnsi" w:hAnsiTheme="majorHAnsi" w:cstheme="majorHAnsi"/>
              </w:rPr>
              <w:t>œuvres</w:t>
            </w:r>
            <w:r w:rsidR="00E67158" w:rsidRPr="00A56548">
              <w:rPr>
                <w:rFonts w:asciiTheme="majorHAnsi" w:hAnsiTheme="majorHAnsi" w:cstheme="majorHAnsi"/>
              </w:rPr>
              <w:t xml:space="preserve"> de différents genres, plus accessibles et adaptés aux capacités des jeunes lecteurs. Lecture silencieuse dans toutes les disciplines, oralisée, jouée, </w:t>
            </w:r>
            <w:r w:rsidR="00E67158" w:rsidRPr="00A56548">
              <w:rPr>
                <w:rFonts w:asciiTheme="majorHAnsi" w:hAnsiTheme="majorHAnsi" w:cstheme="majorHAnsi"/>
                <w:color w:val="000000"/>
                <w:sz w:val="18"/>
                <w:szCs w:val="18"/>
              </w:rPr>
              <w:t xml:space="preserve">etc. ; </w:t>
            </w:r>
          </w:p>
        </w:tc>
      </w:tr>
    </w:tbl>
    <w:p w:rsidR="00666BD9" w:rsidRPr="00A56548" w:rsidRDefault="00666BD9" w:rsidP="00A56548">
      <w:pPr>
        <w:pStyle w:val="Titre2"/>
        <w:ind w:left="708"/>
        <w:rPr>
          <w:rFonts w:cstheme="majorHAnsi"/>
          <w:lang w:eastAsia="fr-FR"/>
        </w:rPr>
      </w:pPr>
      <w:r w:rsidRPr="00A56548">
        <w:rPr>
          <w:rFonts w:cstheme="majorHAnsi"/>
          <w:lang w:eastAsia="fr-FR"/>
        </w:rPr>
        <w:t>Écriture</w:t>
      </w:r>
    </w:p>
    <w:p w:rsidR="00666BD9" w:rsidRDefault="00666BD9" w:rsidP="009D51CC">
      <w:pPr>
        <w:jc w:val="both"/>
        <w:rPr>
          <w:rFonts w:asciiTheme="majorHAnsi" w:hAnsiTheme="majorHAnsi" w:cstheme="majorHAnsi"/>
        </w:rPr>
      </w:pPr>
      <w:r w:rsidRPr="00A56548">
        <w:rPr>
          <w:rFonts w:asciiTheme="majorHAnsi" w:hAnsiTheme="majorHAnsi" w:cstheme="majorHAnsi"/>
        </w:rPr>
        <w:t>Au cycle 3, les élèves s’engagent davantage dans la pratique d’écriture, portent davantage attention aux caractéristiques et aux visées du texte attendu.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Tout comme l’écrit final, le processus engagé par l’élève pour l’écrire est valorisé. À cette fin sont mis en place brouillons, écrits de travail, versions successives ou variations d'un même écrit, qui peuvent constituer des étapes dans ce processus. L’élève acquiert ainsi progressivement une plus grande autonomie et devient de plus en plus conscient de ses textes.</w:t>
      </w:r>
    </w:p>
    <w:p w:rsidR="009D51CC" w:rsidRPr="00A56548" w:rsidRDefault="009D51CC" w:rsidP="009D51CC">
      <w:pPr>
        <w:jc w:val="both"/>
        <w:rPr>
          <w:rFonts w:asciiTheme="majorHAnsi" w:hAnsiTheme="majorHAnsi" w:cstheme="majorHAnsi"/>
        </w:rPr>
      </w:pPr>
    </w:p>
    <w:tbl>
      <w:tblPr>
        <w:tblStyle w:val="TableGrid"/>
        <w:tblW w:w="9181" w:type="dxa"/>
        <w:tblInd w:w="658" w:type="dxa"/>
        <w:tblCellMar>
          <w:top w:w="60" w:type="dxa"/>
          <w:left w:w="50" w:type="dxa"/>
          <w:right w:w="19" w:type="dxa"/>
        </w:tblCellMar>
        <w:tblLook w:val="04A0" w:firstRow="1" w:lastRow="0" w:firstColumn="1" w:lastColumn="0" w:noHBand="0" w:noVBand="1"/>
      </w:tblPr>
      <w:tblGrid>
        <w:gridCol w:w="9181"/>
      </w:tblGrid>
      <w:tr w:rsidR="004D48CB" w:rsidRPr="00A56548" w:rsidTr="0034601B">
        <w:trPr>
          <w:trHeight w:val="300"/>
        </w:trPr>
        <w:tc>
          <w:tcPr>
            <w:tcW w:w="9181" w:type="dxa"/>
            <w:tcBorders>
              <w:top w:val="single" w:sz="12" w:space="0" w:color="E8F3F4"/>
              <w:left w:val="single" w:sz="6" w:space="0" w:color="FFFFFF"/>
              <w:bottom w:val="double" w:sz="12" w:space="0" w:color="E8F3F4"/>
              <w:right w:val="single" w:sz="6" w:space="0" w:color="FFFFFF"/>
            </w:tcBorders>
            <w:shd w:val="clear" w:color="auto" w:fill="E8F3F4"/>
          </w:tcPr>
          <w:p w:rsidR="004D48CB" w:rsidRPr="00A56548" w:rsidRDefault="004D48CB" w:rsidP="0034601B">
            <w:pPr>
              <w:spacing w:line="259" w:lineRule="auto"/>
              <w:rPr>
                <w:rFonts w:asciiTheme="majorHAnsi" w:hAnsiTheme="majorHAnsi" w:cstheme="majorHAnsi"/>
              </w:rPr>
            </w:pPr>
            <w:r w:rsidRPr="00A56548">
              <w:rPr>
                <w:rFonts w:asciiTheme="majorHAnsi" w:hAnsiTheme="majorHAnsi" w:cstheme="majorHAnsi"/>
                <w:b/>
              </w:rPr>
              <w:t>Attendus de fin de cycle</w:t>
            </w:r>
            <w:r w:rsidRPr="00A56548">
              <w:rPr>
                <w:rFonts w:asciiTheme="majorHAnsi" w:hAnsiTheme="majorHAnsi" w:cstheme="majorHAnsi"/>
                <w:sz w:val="18"/>
              </w:rPr>
              <w:t xml:space="preserve"> </w:t>
            </w:r>
          </w:p>
        </w:tc>
      </w:tr>
      <w:tr w:rsidR="004D48CB" w:rsidRPr="00A56548" w:rsidTr="0034601B">
        <w:trPr>
          <w:trHeight w:val="1189"/>
        </w:trPr>
        <w:tc>
          <w:tcPr>
            <w:tcW w:w="9181" w:type="dxa"/>
            <w:tcBorders>
              <w:top w:val="double" w:sz="12" w:space="0" w:color="E8F3F4"/>
              <w:left w:val="single" w:sz="6" w:space="0" w:color="FFFFFF"/>
              <w:bottom w:val="single" w:sz="6" w:space="0" w:color="FFFFFF"/>
              <w:right w:val="single" w:sz="6" w:space="0" w:color="FFFFFF"/>
            </w:tcBorders>
            <w:shd w:val="clear" w:color="auto" w:fill="E8F3F4"/>
          </w:tcPr>
          <w:p w:rsidR="00A56548" w:rsidRPr="00A56548" w:rsidRDefault="004D48CB" w:rsidP="00C852D3">
            <w:pPr>
              <w:pStyle w:val="Paragraphedeliste"/>
              <w:numPr>
                <w:ilvl w:val="0"/>
                <w:numId w:val="30"/>
              </w:numPr>
              <w:spacing w:after="39"/>
              <w:ind w:left="360"/>
              <w:rPr>
                <w:rFonts w:asciiTheme="majorHAnsi" w:hAnsiTheme="majorHAnsi" w:cstheme="majorHAnsi"/>
                <w:sz w:val="18"/>
                <w:szCs w:val="18"/>
              </w:rPr>
            </w:pPr>
            <w:r w:rsidRPr="00A56548">
              <w:rPr>
                <w:rFonts w:asciiTheme="majorHAnsi" w:hAnsiTheme="majorHAnsi" w:cstheme="majorHAnsi"/>
                <w:sz w:val="18"/>
                <w:szCs w:val="18"/>
              </w:rPr>
              <w:t>écrire un texte d’une à deux pages adapté à son destinataire ;</w:t>
            </w:r>
          </w:p>
          <w:p w:rsidR="004D48CB" w:rsidRPr="00A56548" w:rsidRDefault="004D48CB" w:rsidP="00C852D3">
            <w:pPr>
              <w:pStyle w:val="Paragraphedeliste"/>
              <w:numPr>
                <w:ilvl w:val="0"/>
                <w:numId w:val="30"/>
              </w:numPr>
              <w:spacing w:after="39"/>
              <w:ind w:left="360"/>
              <w:rPr>
                <w:rFonts w:asciiTheme="majorHAnsi" w:hAnsiTheme="majorHAnsi" w:cstheme="majorHAnsi"/>
              </w:rPr>
            </w:pPr>
            <w:r w:rsidRPr="00A56548">
              <w:rPr>
                <w:rFonts w:asciiTheme="majorHAnsi" w:hAnsiTheme="majorHAnsi" w:cstheme="majorHAnsi"/>
                <w:sz w:val="18"/>
                <w:szCs w:val="18"/>
              </w:rPr>
              <w:t>après révision, obtenir un texte organisé et cohérent</w:t>
            </w:r>
            <w:r w:rsidRPr="00A56548">
              <w:rPr>
                <w:rFonts w:asciiTheme="majorHAnsi" w:hAnsiTheme="majorHAnsi" w:cstheme="majorHAnsi"/>
                <w:sz w:val="18"/>
              </w:rPr>
              <w:t>, à la graphie lisible et respectant les régularités orthographiques étudiées au cours du cycle</w:t>
            </w:r>
            <w:r w:rsidRPr="00A56548">
              <w:rPr>
                <w:rFonts w:asciiTheme="majorHAnsi" w:hAnsiTheme="majorHAnsi" w:cstheme="majorHAnsi"/>
              </w:rPr>
              <w:t>.</w:t>
            </w:r>
          </w:p>
          <w:p w:rsidR="004D48CB" w:rsidRPr="00A56548" w:rsidRDefault="004D48CB" w:rsidP="0034601B">
            <w:pPr>
              <w:tabs>
                <w:tab w:val="center" w:pos="3355"/>
              </w:tabs>
              <w:spacing w:line="259" w:lineRule="auto"/>
              <w:rPr>
                <w:rFonts w:asciiTheme="majorHAnsi" w:hAnsiTheme="majorHAnsi" w:cstheme="majorHAnsi"/>
              </w:rPr>
            </w:pPr>
          </w:p>
        </w:tc>
      </w:tr>
    </w:tbl>
    <w:p w:rsidR="00666BD9" w:rsidRPr="00A56548" w:rsidRDefault="00666BD9" w:rsidP="00666BD9">
      <w:pPr>
        <w:ind w:left="708"/>
        <w:rPr>
          <w:rFonts w:asciiTheme="majorHAnsi" w:hAnsiTheme="majorHAnsi" w:cstheme="majorHAnsi"/>
        </w:rPr>
      </w:pPr>
    </w:p>
    <w:p w:rsidR="00666BD9" w:rsidRPr="00A56548" w:rsidRDefault="00666BD9" w:rsidP="00A56548">
      <w:pPr>
        <w:pStyle w:val="Titre2"/>
        <w:ind w:left="708"/>
        <w:rPr>
          <w:rFonts w:cstheme="majorHAnsi"/>
          <w:sz w:val="20"/>
          <w:szCs w:val="20"/>
        </w:rPr>
      </w:pPr>
      <w:r w:rsidRPr="00A56548">
        <w:rPr>
          <w:rFonts w:cstheme="majorHAnsi"/>
        </w:rPr>
        <w:t>Réécrire à partir de nouvelles consignes ou faire évoluer son texte</w:t>
      </w:r>
    </w:p>
    <w:p w:rsidR="00666BD9" w:rsidRPr="00A56548" w:rsidRDefault="00666BD9" w:rsidP="00666BD9">
      <w:pPr>
        <w:ind w:left="993"/>
        <w:rPr>
          <w:rFonts w:asciiTheme="majorHAnsi" w:hAnsiTheme="majorHAnsi" w:cstheme="maj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46"/>
        <w:gridCol w:w="5246"/>
      </w:tblGrid>
      <w:tr w:rsidR="00666BD9" w:rsidRPr="00A56548" w:rsidTr="00C15F2A">
        <w:trPr>
          <w:trHeight w:val="382"/>
        </w:trPr>
        <w:tc>
          <w:tcPr>
            <w:tcW w:w="5246" w:type="dxa"/>
          </w:tcPr>
          <w:p w:rsidR="00666BD9" w:rsidRPr="009D51CC" w:rsidRDefault="00666BD9" w:rsidP="00C15F2A">
            <w:pPr>
              <w:autoSpaceDE w:val="0"/>
              <w:autoSpaceDN w:val="0"/>
              <w:adjustRightInd w:val="0"/>
              <w:spacing w:after="0" w:line="240" w:lineRule="auto"/>
              <w:rPr>
                <w:rFonts w:asciiTheme="majorHAnsi" w:hAnsiTheme="majorHAnsi" w:cstheme="majorHAnsi"/>
                <w:b/>
                <w:bCs/>
                <w:i/>
                <w:iCs/>
                <w:color w:val="000000"/>
                <w:sz w:val="20"/>
                <w:szCs w:val="20"/>
              </w:rPr>
            </w:pPr>
            <w:r w:rsidRPr="009D51CC">
              <w:rPr>
                <w:rFonts w:asciiTheme="majorHAnsi" w:hAnsiTheme="majorHAnsi" w:cstheme="majorHAnsi"/>
                <w:b/>
                <w:bCs/>
                <w:i/>
                <w:iCs/>
                <w:color w:val="000000"/>
                <w:sz w:val="20"/>
                <w:szCs w:val="20"/>
              </w:rPr>
              <w:t>Connaissances et compétences associées</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Concevoir</w:t>
            </w:r>
            <w:r w:rsidR="00666BD9" w:rsidRPr="00A56548">
              <w:rPr>
                <w:rFonts w:asciiTheme="majorHAnsi" w:hAnsiTheme="majorHAnsi" w:cstheme="majorHAnsi"/>
              </w:rPr>
              <w:t xml:space="preserve"> l’écriture comme un processus inscrit dans la durée</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56548">
              <w:rPr>
                <w:rFonts w:asciiTheme="majorHAnsi" w:hAnsiTheme="majorHAnsi" w:cstheme="majorHAnsi"/>
              </w:rPr>
              <w:t xml:space="preserve">Enrichir par la recherche des formulations plus </w:t>
            </w:r>
            <w:r w:rsidR="00666BD9" w:rsidRPr="00A56548">
              <w:rPr>
                <w:rFonts w:asciiTheme="majorHAnsi" w:hAnsiTheme="majorHAnsi" w:cstheme="majorHAnsi"/>
              </w:rPr>
              <w:t>adéquates</w:t>
            </w:r>
            <w:r w:rsidR="00666BD9" w:rsidRPr="00A56548">
              <w:rPr>
                <w:rFonts w:asciiTheme="majorHAnsi" w:hAnsiTheme="majorHAnsi" w:cstheme="majorHAnsi"/>
                <w:color w:val="000000"/>
                <w:sz w:val="18"/>
                <w:szCs w:val="18"/>
              </w:rPr>
              <w:t xml:space="preserve"> </w:t>
            </w:r>
          </w:p>
        </w:tc>
        <w:tc>
          <w:tcPr>
            <w:tcW w:w="5246" w:type="dxa"/>
          </w:tcPr>
          <w:p w:rsidR="00666BD9" w:rsidRPr="009D51CC" w:rsidRDefault="00666BD9" w:rsidP="00C15F2A">
            <w:pPr>
              <w:autoSpaceDE w:val="0"/>
              <w:autoSpaceDN w:val="0"/>
              <w:adjustRightInd w:val="0"/>
              <w:spacing w:after="0" w:line="240" w:lineRule="auto"/>
              <w:rPr>
                <w:rFonts w:asciiTheme="majorHAnsi" w:hAnsiTheme="majorHAnsi" w:cstheme="majorHAnsi"/>
                <w:b/>
                <w:bCs/>
                <w:i/>
                <w:iCs/>
                <w:color w:val="000000"/>
                <w:sz w:val="20"/>
                <w:szCs w:val="20"/>
              </w:rPr>
            </w:pPr>
            <w:r w:rsidRPr="009D51CC">
              <w:rPr>
                <w:rFonts w:asciiTheme="majorHAnsi" w:hAnsiTheme="majorHAnsi" w:cstheme="majorHAnsi"/>
                <w:b/>
                <w:bCs/>
                <w:i/>
                <w:iCs/>
                <w:color w:val="000000"/>
                <w:sz w:val="20"/>
                <w:szCs w:val="20"/>
              </w:rPr>
              <w:t>Exemples de situations, d’activités et d’outils pour l’élève</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Activités d’écriture à plusieurs temps : enrichir sa première version par un retour</w:t>
            </w:r>
            <w:r w:rsidR="00666BD9" w:rsidRPr="00A56548">
              <w:rPr>
                <w:rFonts w:asciiTheme="majorHAnsi" w:hAnsiTheme="majorHAnsi" w:cstheme="majorHAnsi"/>
              </w:rPr>
              <w:t xml:space="preserve"> réflexif guidé par l’enseignant.</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 xml:space="preserve">Expérimentation de nouvelles consignes d'écriture (changement de point de vue, introduction d’un nouveau personnage, etc.) ; </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Partage des écrits rédigés, à deux ou en plus grand groupe, en particulier au moyen du numérique</w:t>
            </w:r>
            <w:r w:rsidR="00666BD9" w:rsidRPr="00A56548">
              <w:rPr>
                <w:rFonts w:asciiTheme="majorHAnsi" w:hAnsiTheme="majorHAnsi" w:cstheme="majorHAnsi"/>
              </w:rPr>
              <w:t xml:space="preserve"> ; </w:t>
            </w:r>
          </w:p>
          <w:p w:rsidR="00666BD9" w:rsidRPr="00A56548" w:rsidRDefault="00863511" w:rsidP="00A56548">
            <w:pPr>
              <w:pStyle w:val="Paragraphedeliste"/>
              <w:numPr>
                <w:ilvl w:val="0"/>
                <w:numId w:val="36"/>
              </w:numPr>
              <w:autoSpaceDE w:val="0"/>
              <w:autoSpaceDN w:val="0"/>
              <w:adjustRightInd w:val="0"/>
              <w:spacing w:after="0" w:line="240" w:lineRule="auto"/>
              <w:rPr>
                <w:rFonts w:asciiTheme="majorHAnsi" w:hAnsiTheme="majorHAnsi" w:cstheme="majorHAnsi"/>
                <w:color w:val="000000"/>
                <w:sz w:val="18"/>
                <w:szCs w:val="18"/>
              </w:rPr>
            </w:pPr>
            <w:r w:rsidRPr="00A56548">
              <w:rPr>
                <w:rFonts w:asciiTheme="majorHAnsi" w:hAnsiTheme="majorHAnsi" w:cstheme="majorHAnsi"/>
              </w:rPr>
              <w:t xml:space="preserve">Recherche </w:t>
            </w:r>
            <w:r w:rsidR="00666BD9" w:rsidRPr="00A56548">
              <w:rPr>
                <w:rFonts w:asciiTheme="majorHAnsi" w:hAnsiTheme="majorHAnsi" w:cstheme="majorHAnsi"/>
              </w:rPr>
              <w:t>collective des améliorations aux textes rédigés, à partir notamment de ressources fournies par le professeur</w:t>
            </w:r>
          </w:p>
        </w:tc>
      </w:tr>
    </w:tbl>
    <w:p w:rsidR="00A56548" w:rsidRDefault="00A56548" w:rsidP="00666BD9">
      <w:pPr>
        <w:rPr>
          <w:rFonts w:asciiTheme="majorHAnsi" w:hAnsiTheme="majorHAnsi" w:cstheme="majorHAnsi"/>
          <w:sz w:val="10"/>
          <w:szCs w:val="10"/>
        </w:rPr>
      </w:pPr>
    </w:p>
    <w:p w:rsidR="004D2A9E" w:rsidRPr="00863511" w:rsidRDefault="004D2A9E" w:rsidP="00666BD9">
      <w:pPr>
        <w:rPr>
          <w:rFonts w:asciiTheme="majorHAnsi" w:hAnsiTheme="majorHAnsi" w:cstheme="majorHAnsi"/>
          <w:sz w:val="10"/>
          <w:szCs w:val="10"/>
        </w:rPr>
      </w:pPr>
    </w:p>
    <w:p w:rsidR="00666BD9" w:rsidRPr="00A56548" w:rsidRDefault="00666BD9" w:rsidP="00A56548">
      <w:pPr>
        <w:pStyle w:val="Titre2"/>
        <w:rPr>
          <w:rFonts w:cstheme="majorHAnsi"/>
        </w:rPr>
      </w:pPr>
      <w:r w:rsidRPr="00A56548">
        <w:rPr>
          <w:rFonts w:cstheme="majorHAnsi"/>
        </w:rPr>
        <w:t>Étude de la langue (grammaire, orthographe, lexique)</w:t>
      </w:r>
    </w:p>
    <w:p w:rsidR="00666BD9" w:rsidRDefault="00666BD9" w:rsidP="00863511">
      <w:pPr>
        <w:spacing w:after="0" w:line="240" w:lineRule="auto"/>
        <w:jc w:val="both"/>
        <w:rPr>
          <w:rFonts w:asciiTheme="majorHAnsi" w:eastAsia="Times New Roman" w:hAnsiTheme="majorHAnsi" w:cstheme="majorHAnsi"/>
          <w:sz w:val="25"/>
          <w:szCs w:val="25"/>
          <w:lang w:eastAsia="fr-FR"/>
        </w:rPr>
      </w:pPr>
      <w:r w:rsidRPr="00A56548">
        <w:rPr>
          <w:rFonts w:asciiTheme="majorHAnsi" w:eastAsia="Times New Roman" w:hAnsiTheme="majorHAnsi" w:cstheme="majorHAnsi"/>
          <w:sz w:val="25"/>
          <w:szCs w:val="25"/>
          <w:lang w:eastAsia="fr-FR"/>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de lecture et d’expression écrite o</w:t>
      </w:r>
      <w:r w:rsidR="00863511">
        <w:rPr>
          <w:rFonts w:asciiTheme="majorHAnsi" w:eastAsia="Times New Roman" w:hAnsiTheme="majorHAnsi" w:cstheme="majorHAnsi"/>
          <w:sz w:val="25"/>
          <w:szCs w:val="25"/>
          <w:lang w:eastAsia="fr-FR"/>
        </w:rPr>
        <w:t>u orale, et dans les différents</w:t>
      </w:r>
      <w:r w:rsidR="00863511">
        <w:rPr>
          <w:rFonts w:asciiTheme="majorHAnsi" w:eastAsia="Times New Roman" w:hAnsiTheme="majorHAnsi" w:cstheme="majorHAnsi"/>
          <w:sz w:val="24"/>
          <w:szCs w:val="24"/>
          <w:lang w:eastAsia="fr-FR"/>
        </w:rPr>
        <w:t xml:space="preserve"> </w:t>
      </w:r>
      <w:r w:rsidRPr="00A56548">
        <w:rPr>
          <w:rFonts w:asciiTheme="majorHAnsi" w:eastAsia="Times New Roman" w:hAnsiTheme="majorHAnsi" w:cstheme="majorHAnsi"/>
          <w:sz w:val="25"/>
          <w:szCs w:val="25"/>
          <w:lang w:eastAsia="fr-FR"/>
        </w:rPr>
        <w:t>enseignements.</w:t>
      </w:r>
    </w:p>
    <w:p w:rsidR="00863511" w:rsidRPr="00863511" w:rsidRDefault="00863511" w:rsidP="00863511">
      <w:pPr>
        <w:spacing w:after="0" w:line="240" w:lineRule="auto"/>
        <w:jc w:val="both"/>
        <w:rPr>
          <w:rFonts w:asciiTheme="majorHAnsi" w:eastAsia="Times New Roman" w:hAnsiTheme="majorHAnsi" w:cstheme="majorHAnsi"/>
          <w:sz w:val="24"/>
          <w:szCs w:val="24"/>
          <w:lang w:eastAsia="fr-FR"/>
        </w:rPr>
      </w:pPr>
    </w:p>
    <w:tbl>
      <w:tblPr>
        <w:tblStyle w:val="TableGrid"/>
        <w:tblW w:w="9181" w:type="dxa"/>
        <w:tblInd w:w="658" w:type="dxa"/>
        <w:tblCellMar>
          <w:top w:w="60" w:type="dxa"/>
          <w:left w:w="50" w:type="dxa"/>
          <w:right w:w="19" w:type="dxa"/>
        </w:tblCellMar>
        <w:tblLook w:val="04A0" w:firstRow="1" w:lastRow="0" w:firstColumn="1" w:lastColumn="0" w:noHBand="0" w:noVBand="1"/>
      </w:tblPr>
      <w:tblGrid>
        <w:gridCol w:w="9181"/>
      </w:tblGrid>
      <w:tr w:rsidR="004D48CB" w:rsidRPr="00A56548" w:rsidTr="0034601B">
        <w:trPr>
          <w:trHeight w:val="300"/>
        </w:trPr>
        <w:tc>
          <w:tcPr>
            <w:tcW w:w="9181" w:type="dxa"/>
            <w:tcBorders>
              <w:top w:val="single" w:sz="12" w:space="0" w:color="E8F3F4"/>
              <w:left w:val="single" w:sz="6" w:space="0" w:color="FFFFFF"/>
              <w:bottom w:val="double" w:sz="12" w:space="0" w:color="E8F3F4"/>
              <w:right w:val="single" w:sz="6" w:space="0" w:color="FFFFFF"/>
            </w:tcBorders>
            <w:shd w:val="clear" w:color="auto" w:fill="E8F3F4"/>
          </w:tcPr>
          <w:p w:rsidR="004D48CB" w:rsidRPr="00A56548" w:rsidRDefault="004D48CB" w:rsidP="0034601B">
            <w:pPr>
              <w:spacing w:line="259" w:lineRule="auto"/>
              <w:rPr>
                <w:rFonts w:asciiTheme="majorHAnsi" w:hAnsiTheme="majorHAnsi" w:cstheme="majorHAnsi"/>
              </w:rPr>
            </w:pPr>
            <w:r w:rsidRPr="00A56548">
              <w:rPr>
                <w:rFonts w:asciiTheme="majorHAnsi" w:hAnsiTheme="majorHAnsi" w:cstheme="majorHAnsi"/>
                <w:b/>
              </w:rPr>
              <w:t>Attendus de fin de cycle</w:t>
            </w:r>
            <w:r w:rsidRPr="00A56548">
              <w:rPr>
                <w:rFonts w:asciiTheme="majorHAnsi" w:hAnsiTheme="majorHAnsi" w:cstheme="majorHAnsi"/>
                <w:sz w:val="18"/>
              </w:rPr>
              <w:t xml:space="preserve"> </w:t>
            </w:r>
          </w:p>
        </w:tc>
      </w:tr>
      <w:tr w:rsidR="004D48CB" w:rsidRPr="00A56548" w:rsidTr="004D48CB">
        <w:trPr>
          <w:trHeight w:val="703"/>
        </w:trPr>
        <w:tc>
          <w:tcPr>
            <w:tcW w:w="9181" w:type="dxa"/>
            <w:tcBorders>
              <w:top w:val="double" w:sz="12" w:space="0" w:color="E8F3F4"/>
              <w:left w:val="single" w:sz="6" w:space="0" w:color="FFFFFF"/>
              <w:bottom w:val="single" w:sz="6" w:space="0" w:color="FFFFFF"/>
              <w:right w:val="single" w:sz="6" w:space="0" w:color="FFFFFF"/>
            </w:tcBorders>
            <w:shd w:val="clear" w:color="auto" w:fill="E8F3F4"/>
          </w:tcPr>
          <w:p w:rsidR="004D48CB" w:rsidRPr="00A56548" w:rsidRDefault="004D48CB" w:rsidP="004D48CB">
            <w:pPr>
              <w:tabs>
                <w:tab w:val="center" w:pos="3355"/>
              </w:tabs>
              <w:spacing w:line="259" w:lineRule="auto"/>
              <w:rPr>
                <w:rFonts w:asciiTheme="majorHAnsi" w:hAnsiTheme="majorHAnsi" w:cstheme="majorHAnsi"/>
                <w:sz w:val="18"/>
              </w:rPr>
            </w:pPr>
            <w:r w:rsidRPr="00A56548">
              <w:rPr>
                <w:rFonts w:asciiTheme="majorHAnsi" w:hAnsiTheme="majorHAnsi" w:cstheme="majorHAnsi"/>
                <w:sz w:val="18"/>
              </w:rPr>
              <w:t xml:space="preserve"> </w:t>
            </w:r>
            <w:r w:rsidRPr="00A56548">
              <w:rPr>
                <w:rFonts w:asciiTheme="majorHAnsi" w:eastAsia="Segoe UI Symbol" w:hAnsiTheme="majorHAnsi" w:cstheme="majorHAnsi"/>
                <w:sz w:val="18"/>
              </w:rPr>
              <w:t>−</w:t>
            </w:r>
            <w:r w:rsidR="00863511">
              <w:rPr>
                <w:rFonts w:asciiTheme="majorHAnsi" w:eastAsia="Arial" w:hAnsiTheme="majorHAnsi" w:cstheme="majorHAnsi"/>
                <w:sz w:val="18"/>
              </w:rPr>
              <w:t xml:space="preserve"> </w:t>
            </w:r>
            <w:r w:rsidR="00863511">
              <w:rPr>
                <w:rFonts w:asciiTheme="majorHAnsi" w:eastAsia="Arial" w:hAnsiTheme="majorHAnsi" w:cstheme="majorHAnsi"/>
                <w:sz w:val="18"/>
              </w:rPr>
              <w:tab/>
              <w:t xml:space="preserve">   R</w:t>
            </w:r>
            <w:r w:rsidRPr="00A56548">
              <w:rPr>
                <w:rFonts w:asciiTheme="majorHAnsi" w:hAnsiTheme="majorHAnsi" w:cstheme="majorHAnsi"/>
              </w:rPr>
              <w:t>aisonner pour analyser le sens des mots en contexte et en prenant appui sur la morphologie</w:t>
            </w:r>
            <w:r w:rsidRPr="00A56548">
              <w:rPr>
                <w:rFonts w:asciiTheme="majorHAnsi" w:hAnsiTheme="majorHAnsi" w:cstheme="majorHAnsi"/>
                <w:sz w:val="18"/>
              </w:rPr>
              <w:t xml:space="preserve"> </w:t>
            </w:r>
          </w:p>
        </w:tc>
      </w:tr>
    </w:tbl>
    <w:p w:rsidR="004D2A9E" w:rsidRDefault="004D2A9E" w:rsidP="00A56548">
      <w:pPr>
        <w:pStyle w:val="Titre2"/>
        <w:ind w:left="708"/>
        <w:rPr>
          <w:rFonts w:cstheme="majorHAnsi"/>
          <w:sz w:val="2"/>
          <w:szCs w:val="2"/>
        </w:rPr>
      </w:pPr>
    </w:p>
    <w:p w:rsidR="004D2A9E" w:rsidRPr="004D2A9E" w:rsidRDefault="004D2A9E" w:rsidP="004D2A9E"/>
    <w:p w:rsidR="00666BD9" w:rsidRPr="00A56548" w:rsidRDefault="00666BD9" w:rsidP="00A56548">
      <w:pPr>
        <w:pStyle w:val="Titre2"/>
        <w:ind w:left="708"/>
        <w:rPr>
          <w:rFonts w:cstheme="majorHAnsi"/>
        </w:rPr>
      </w:pPr>
      <w:r w:rsidRPr="00A56548">
        <w:rPr>
          <w:rFonts w:cstheme="majorHAnsi"/>
        </w:rPr>
        <w:t>Culture littéraire et artistique</w:t>
      </w:r>
    </w:p>
    <w:p w:rsidR="00666BD9" w:rsidRPr="00A56548" w:rsidRDefault="00666BD9" w:rsidP="00A56548">
      <w:pPr>
        <w:jc w:val="both"/>
        <w:rPr>
          <w:rFonts w:asciiTheme="majorHAnsi" w:hAnsiTheme="majorHAnsi" w:cstheme="majorHAnsi"/>
        </w:rPr>
      </w:pPr>
      <w:r w:rsidRPr="00A56548">
        <w:rPr>
          <w:rFonts w:asciiTheme="majorHAnsi" w:hAnsiTheme="majorHAnsi" w:cstheme="majorHAnsi"/>
        </w:rPr>
        <w:t>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entrée.</w:t>
      </w:r>
    </w:p>
    <w:p w:rsidR="003673BA" w:rsidRPr="003673BA" w:rsidRDefault="003673BA" w:rsidP="00A56548">
      <w:pPr>
        <w:pStyle w:val="Titre2"/>
        <w:ind w:left="708"/>
        <w:rPr>
          <w:rFonts w:cstheme="majorHAnsi"/>
          <w:sz w:val="16"/>
          <w:szCs w:val="16"/>
        </w:rPr>
      </w:pPr>
    </w:p>
    <w:p w:rsidR="00666BD9" w:rsidRPr="00A56548" w:rsidRDefault="00A56548" w:rsidP="00A56548">
      <w:pPr>
        <w:pStyle w:val="Titre2"/>
        <w:ind w:left="708"/>
        <w:rPr>
          <w:rFonts w:cstheme="majorHAnsi"/>
        </w:rPr>
      </w:pPr>
      <w:r w:rsidRPr="00A56548">
        <w:rPr>
          <w:rFonts w:cstheme="majorHAnsi"/>
        </w:rPr>
        <w:t>Arts plastiques</w:t>
      </w:r>
    </w:p>
    <w:p w:rsidR="00666BD9" w:rsidRPr="00A56548" w:rsidRDefault="00666BD9" w:rsidP="00A56548">
      <w:pPr>
        <w:jc w:val="both"/>
        <w:rPr>
          <w:rFonts w:asciiTheme="majorHAnsi" w:hAnsiTheme="majorHAnsi" w:cstheme="majorHAnsi"/>
        </w:rPr>
      </w:pPr>
      <w:r w:rsidRPr="00A56548">
        <w:rPr>
          <w:rFonts w:asciiTheme="majorHAnsi" w:hAnsiTheme="majorHAnsi" w:cstheme="majorHAnsi"/>
        </w:rPr>
        <w:t>Durant le cycle 3, l’enseignement des arts plastiques s’appuie sur l’expérience, les connaissances et les compétences travaillées au cycle 2 pour engager progressivement les élèves dans une pratique sensible plus autonome, qu’ils apprennent à analyser davantage. Le développement du potentiel d’invention et de création est poursuivi. Les apprentissages sont nourris par l’introduction de connaissances plus précises et par une attention plus soutenue à l’explicitation de la production plastique des élèves, des processus artistiques observés, de la réception des œuvres rencontrées. Il s’agit de donner aux élèves les moyens d’élaborer des intentions artistiques et de les affirmer ainsi que d’accéder à un premier niveau de compréhension des grandes questions portées par la création artistique en arts plastiques</w:t>
      </w:r>
    </w:p>
    <w:p w:rsidR="00666BD9" w:rsidRDefault="00666BD9" w:rsidP="00666BD9">
      <w:pPr>
        <w:rPr>
          <w:rFonts w:asciiTheme="majorHAnsi" w:hAnsiTheme="majorHAnsi" w:cstheme="majorHAnsi"/>
          <w:b/>
        </w:rPr>
      </w:pPr>
      <w:r w:rsidRPr="009D51CC">
        <w:rPr>
          <w:rFonts w:asciiTheme="majorHAnsi" w:hAnsiTheme="majorHAnsi" w:cstheme="majorHAnsi"/>
          <w:b/>
        </w:rPr>
        <w:t>Compétences travaillées :</w:t>
      </w:r>
    </w:p>
    <w:p w:rsidR="00666BD9" w:rsidRPr="00A56548" w:rsidRDefault="00666BD9" w:rsidP="003673BA">
      <w:pPr>
        <w:pStyle w:val="Titre3"/>
        <w:spacing w:before="0"/>
      </w:pPr>
      <w:r w:rsidRPr="00A56548">
        <w:t>Mettre en œuvre un projet artistique</w:t>
      </w:r>
    </w:p>
    <w:p w:rsidR="00666BD9" w:rsidRPr="007371EF" w:rsidRDefault="00666BD9" w:rsidP="003673BA">
      <w:pPr>
        <w:pStyle w:val="Paragraphedeliste"/>
        <w:numPr>
          <w:ilvl w:val="0"/>
          <w:numId w:val="38"/>
        </w:numPr>
        <w:rPr>
          <w:rFonts w:asciiTheme="majorHAnsi" w:hAnsiTheme="majorHAnsi" w:cstheme="majorHAnsi"/>
        </w:rPr>
      </w:pPr>
      <w:r w:rsidRPr="007371EF">
        <w:rPr>
          <w:rFonts w:asciiTheme="majorHAnsi" w:hAnsiTheme="majorHAnsi" w:cstheme="majorHAnsi"/>
        </w:rPr>
        <w:t>Se repérer dans les étapes de la réalisation d’une production plastique individuelle ou collective, anticiper les difficultés éventuelles.</w:t>
      </w:r>
    </w:p>
    <w:p w:rsidR="00666BD9" w:rsidRPr="007371EF" w:rsidRDefault="00666BD9" w:rsidP="003673BA">
      <w:pPr>
        <w:pStyle w:val="Paragraphedeliste"/>
        <w:numPr>
          <w:ilvl w:val="0"/>
          <w:numId w:val="38"/>
        </w:numPr>
        <w:rPr>
          <w:rFonts w:asciiTheme="majorHAnsi" w:hAnsiTheme="majorHAnsi" w:cstheme="majorHAnsi"/>
        </w:rPr>
      </w:pPr>
      <w:r w:rsidRPr="007371EF">
        <w:rPr>
          <w:rFonts w:asciiTheme="majorHAnsi" w:hAnsiTheme="majorHAnsi" w:cstheme="majorHAnsi"/>
        </w:rPr>
        <w:t>Identifier et assumer sa part de responsabilité dans un processus coopératif de création.</w:t>
      </w:r>
    </w:p>
    <w:p w:rsidR="00666BD9" w:rsidRPr="00A56548" w:rsidRDefault="00666BD9" w:rsidP="003673BA">
      <w:pPr>
        <w:pStyle w:val="Paragraphedeliste"/>
        <w:numPr>
          <w:ilvl w:val="0"/>
          <w:numId w:val="38"/>
        </w:numPr>
      </w:pPr>
      <w:r w:rsidRPr="007371EF">
        <w:rPr>
          <w:rFonts w:asciiTheme="majorHAnsi" w:hAnsiTheme="majorHAnsi" w:cstheme="majorHAnsi"/>
        </w:rPr>
        <w:t>Adapter</w:t>
      </w:r>
      <w:r w:rsidRPr="007371EF">
        <w:t xml:space="preserve"> son projet</w:t>
      </w:r>
      <w:r w:rsidRPr="00A56548">
        <w:t xml:space="preserve"> en fonction des contraintes de réalisation et de la prise en compte du spectateur.</w:t>
      </w:r>
    </w:p>
    <w:p w:rsidR="00666BD9" w:rsidRPr="00A56548" w:rsidRDefault="00666BD9" w:rsidP="003673BA">
      <w:pPr>
        <w:rPr>
          <w:rFonts w:asciiTheme="majorHAnsi" w:hAnsiTheme="majorHAnsi" w:cstheme="majorHAnsi"/>
        </w:rPr>
      </w:pPr>
      <w:r w:rsidRPr="00A56548">
        <w:rPr>
          <w:rFonts w:asciiTheme="majorHAnsi" w:hAnsiTheme="majorHAnsi" w:cstheme="majorHAnsi"/>
        </w:rPr>
        <w:t xml:space="preserve">La compétence « Mettre en œuvre un projet artistique » peut donner lieu, pour ce cycle, à un travail pluridisciplinaire (éducation musicale, français, éducation physique et sportive) autour d’une forme artistique voisine des arts plastiques sur des projets incluant notamment la représentation (théâtrale), l’espace scénique ou l’espace de présentation. </w:t>
      </w:r>
    </w:p>
    <w:p w:rsidR="00666BD9" w:rsidRPr="00A56548" w:rsidRDefault="00666BD9" w:rsidP="003673BA">
      <w:pPr>
        <w:pStyle w:val="Titre3"/>
        <w:spacing w:before="0"/>
      </w:pPr>
      <w:r w:rsidRPr="00A56548">
        <w:t>S’exprimer, analyser sa pratique, celle de ses pairs : établir une relation avec celle des artistes, s’ouvrir à l’altérité</w:t>
      </w:r>
    </w:p>
    <w:p w:rsidR="00666BD9" w:rsidRPr="005A16AA" w:rsidRDefault="00666BD9" w:rsidP="003673BA">
      <w:pPr>
        <w:pStyle w:val="Paragraphedeliste"/>
        <w:numPr>
          <w:ilvl w:val="0"/>
          <w:numId w:val="38"/>
        </w:numPr>
        <w:rPr>
          <w:rFonts w:asciiTheme="majorHAnsi" w:hAnsiTheme="majorHAnsi" w:cstheme="majorHAnsi"/>
        </w:rPr>
      </w:pPr>
      <w:r w:rsidRPr="005A16AA">
        <w:rPr>
          <w:rFonts w:asciiTheme="majorHAnsi" w:hAnsiTheme="majorHAnsi" w:cstheme="majorHAnsi"/>
        </w:rPr>
        <w:t>Justifier des choix pour rendre compte du cheminement qui conduit de l’intention à la réalisation.</w:t>
      </w:r>
    </w:p>
    <w:p w:rsidR="00666BD9" w:rsidRPr="007371EF" w:rsidRDefault="00666BD9" w:rsidP="003673BA">
      <w:pPr>
        <w:pStyle w:val="Paragraphedeliste"/>
        <w:numPr>
          <w:ilvl w:val="0"/>
          <w:numId w:val="38"/>
        </w:numPr>
        <w:rPr>
          <w:rFonts w:asciiTheme="majorHAnsi" w:hAnsiTheme="majorHAnsi" w:cstheme="majorHAnsi"/>
          <w:sz w:val="24"/>
          <w:szCs w:val="24"/>
        </w:rPr>
      </w:pPr>
      <w:r w:rsidRPr="005A16AA">
        <w:rPr>
          <w:rFonts w:asciiTheme="majorHAnsi" w:hAnsiTheme="majorHAnsi" w:cstheme="majorHAnsi"/>
        </w:rPr>
        <w:t>Formuler une expression juste de ses émotions, en prenant appui sur ses propres réalisations plastiques, celles des autres élèves et</w:t>
      </w:r>
      <w:r w:rsidRPr="007371EF">
        <w:rPr>
          <w:rFonts w:asciiTheme="majorHAnsi" w:hAnsiTheme="majorHAnsi" w:cstheme="majorHAnsi"/>
          <w:sz w:val="24"/>
          <w:szCs w:val="24"/>
        </w:rPr>
        <w:t xml:space="preserve"> des œuvres d’art.</w:t>
      </w:r>
    </w:p>
    <w:p w:rsidR="00666BD9" w:rsidRPr="00A56548" w:rsidRDefault="00666BD9" w:rsidP="003673BA">
      <w:pPr>
        <w:pStyle w:val="Titre3"/>
        <w:spacing w:before="0"/>
      </w:pPr>
      <w:r w:rsidRPr="00A56548">
        <w:t>Se repérer dans les domaines liés aux arts plastiques, être sensible aux questions de l’art</w:t>
      </w:r>
    </w:p>
    <w:p w:rsidR="00666BD9" w:rsidRPr="005A16AA" w:rsidRDefault="00666BD9" w:rsidP="003673BA">
      <w:pPr>
        <w:pStyle w:val="Paragraphedeliste"/>
        <w:numPr>
          <w:ilvl w:val="0"/>
          <w:numId w:val="38"/>
        </w:numPr>
        <w:rPr>
          <w:rFonts w:asciiTheme="majorHAnsi" w:hAnsiTheme="majorHAnsi" w:cstheme="majorHAnsi"/>
        </w:rPr>
      </w:pPr>
      <w:r w:rsidRPr="007371EF">
        <w:rPr>
          <w:rFonts w:asciiTheme="majorHAnsi" w:hAnsiTheme="majorHAnsi" w:cstheme="majorHAnsi"/>
        </w:rPr>
        <w:t>Repérer</w:t>
      </w:r>
      <w:r w:rsidRPr="005A16AA">
        <w:rPr>
          <w:rFonts w:asciiTheme="majorHAnsi" w:hAnsiTheme="majorHAnsi" w:cstheme="majorHAnsi"/>
        </w:rPr>
        <w:t>, pour les dépasser, certains a priori et stéréotypes culturels et artistiques</w:t>
      </w:r>
    </w:p>
    <w:p w:rsidR="00666BD9" w:rsidRPr="00A56548" w:rsidRDefault="00666BD9" w:rsidP="003673BA">
      <w:pPr>
        <w:pStyle w:val="Paragraphedeliste"/>
        <w:numPr>
          <w:ilvl w:val="0"/>
          <w:numId w:val="38"/>
        </w:numPr>
        <w:rPr>
          <w:rFonts w:asciiTheme="majorHAnsi" w:hAnsiTheme="majorHAnsi" w:cstheme="majorHAnsi"/>
          <w:sz w:val="24"/>
          <w:szCs w:val="24"/>
        </w:rPr>
      </w:pPr>
      <w:r w:rsidRPr="005A16AA">
        <w:rPr>
          <w:rFonts w:asciiTheme="majorHAnsi" w:hAnsiTheme="majorHAnsi" w:cstheme="majorHAnsi"/>
        </w:rPr>
        <w:t>Décrire des</w:t>
      </w:r>
      <w:r w:rsidRPr="00A56548">
        <w:rPr>
          <w:rFonts w:asciiTheme="majorHAnsi" w:hAnsiTheme="majorHAnsi" w:cstheme="majorHAnsi"/>
          <w:sz w:val="24"/>
          <w:szCs w:val="24"/>
        </w:rPr>
        <w:t xml:space="preserve"> œuvres d’art, en proposer une compréhension personnelle argumentée.</w:t>
      </w:r>
    </w:p>
    <w:p w:rsidR="00666BD9" w:rsidRPr="005A16AA" w:rsidRDefault="00666BD9" w:rsidP="003673BA">
      <w:pPr>
        <w:rPr>
          <w:rFonts w:asciiTheme="majorHAnsi" w:hAnsiTheme="majorHAnsi" w:cstheme="majorHAnsi"/>
          <w:sz w:val="16"/>
          <w:szCs w:val="16"/>
        </w:rPr>
      </w:pPr>
    </w:p>
    <w:p w:rsidR="00666BD9" w:rsidRPr="00A56548" w:rsidRDefault="00A56548" w:rsidP="00A56548">
      <w:pPr>
        <w:pStyle w:val="Titre2"/>
        <w:ind w:left="708"/>
      </w:pPr>
      <w:r>
        <w:t>É</w:t>
      </w:r>
      <w:r w:rsidRPr="00A56548">
        <w:t>ducation musicale</w:t>
      </w:r>
    </w:p>
    <w:p w:rsidR="00666BD9" w:rsidRPr="00A56548" w:rsidRDefault="00666BD9" w:rsidP="00666BD9">
      <w:pPr>
        <w:rPr>
          <w:rFonts w:asciiTheme="majorHAnsi" w:hAnsiTheme="majorHAnsi" w:cstheme="majorHAnsi"/>
        </w:rPr>
      </w:pPr>
      <w:r w:rsidRPr="00A56548">
        <w:rPr>
          <w:rFonts w:asciiTheme="majorHAnsi" w:hAnsiTheme="majorHAnsi" w:cstheme="majorHAnsi"/>
        </w:rPr>
        <w:t>Par le travail de production qui repose pour la plus large part sur l’expression vocale, ils développent des techniques permettant de diversifier leur vocabulaire expressif pour le mettre au service d’un projet d’interprétation ; ils mesurent les exigences d’une réalisation collective qui dépend étroitement de l’engagement de chacun.</w:t>
      </w:r>
    </w:p>
    <w:p w:rsidR="00666BD9" w:rsidRPr="00A56548" w:rsidRDefault="00666BD9" w:rsidP="003673BA">
      <w:pPr>
        <w:spacing w:after="0"/>
        <w:rPr>
          <w:rFonts w:asciiTheme="majorHAnsi" w:hAnsiTheme="majorHAnsi" w:cstheme="majorHAnsi"/>
        </w:rPr>
      </w:pPr>
      <w:r w:rsidRPr="00A56548">
        <w:rPr>
          <w:rFonts w:asciiTheme="majorHAnsi" w:hAnsiTheme="majorHAnsi" w:cstheme="majorHAnsi"/>
        </w:rPr>
        <w:t>Compétences travaillées :</w:t>
      </w:r>
    </w:p>
    <w:p w:rsidR="00666BD9" w:rsidRPr="00A56548" w:rsidRDefault="00666BD9" w:rsidP="003673BA">
      <w:pPr>
        <w:pStyle w:val="Titre3"/>
        <w:spacing w:before="0"/>
      </w:pPr>
      <w:r w:rsidRPr="00A56548">
        <w:t>Explorer, imaginer et créer</w:t>
      </w:r>
    </w:p>
    <w:p w:rsidR="00666BD9" w:rsidRPr="00A56548" w:rsidRDefault="00666BD9" w:rsidP="003673BA">
      <w:pPr>
        <w:pStyle w:val="Paragraphedeliste"/>
        <w:numPr>
          <w:ilvl w:val="0"/>
          <w:numId w:val="38"/>
        </w:numPr>
        <w:spacing w:after="0"/>
        <w:rPr>
          <w:rFonts w:asciiTheme="majorHAnsi" w:hAnsiTheme="majorHAnsi" w:cstheme="majorHAnsi"/>
          <w:sz w:val="24"/>
          <w:szCs w:val="24"/>
        </w:rPr>
      </w:pPr>
      <w:r w:rsidRPr="00A56548">
        <w:rPr>
          <w:rFonts w:asciiTheme="majorHAnsi" w:hAnsiTheme="majorHAnsi" w:cstheme="majorHAnsi"/>
          <w:sz w:val="24"/>
          <w:szCs w:val="24"/>
        </w:rPr>
        <w:t xml:space="preserve">Faire des propositions personnelles lors de </w:t>
      </w:r>
      <w:r w:rsidRPr="007371EF">
        <w:rPr>
          <w:rFonts w:asciiTheme="majorHAnsi" w:hAnsiTheme="majorHAnsi" w:cstheme="majorHAnsi"/>
        </w:rPr>
        <w:t>moments</w:t>
      </w:r>
      <w:r w:rsidRPr="00A56548">
        <w:rPr>
          <w:rFonts w:asciiTheme="majorHAnsi" w:hAnsiTheme="majorHAnsi" w:cstheme="majorHAnsi"/>
          <w:sz w:val="24"/>
          <w:szCs w:val="24"/>
        </w:rPr>
        <w:t xml:space="preserve"> de création, d’invention et d’interprétation.</w:t>
      </w:r>
    </w:p>
    <w:p w:rsidR="00666BD9" w:rsidRPr="00A56548" w:rsidRDefault="00666BD9" w:rsidP="003673BA">
      <w:pPr>
        <w:pStyle w:val="Titre3"/>
        <w:spacing w:before="0"/>
      </w:pPr>
      <w:r w:rsidRPr="00A56548">
        <w:t>Echanger, partager et argumenter</w:t>
      </w:r>
    </w:p>
    <w:p w:rsidR="00666BD9" w:rsidRPr="00A56548" w:rsidRDefault="00666BD9" w:rsidP="003673BA">
      <w:pPr>
        <w:pStyle w:val="Paragraphedeliste"/>
        <w:numPr>
          <w:ilvl w:val="0"/>
          <w:numId w:val="38"/>
        </w:numPr>
        <w:spacing w:after="0"/>
        <w:rPr>
          <w:rFonts w:asciiTheme="majorHAnsi" w:hAnsiTheme="majorHAnsi" w:cstheme="majorHAnsi"/>
          <w:sz w:val="24"/>
          <w:szCs w:val="24"/>
        </w:rPr>
      </w:pPr>
      <w:r w:rsidRPr="00A56548">
        <w:rPr>
          <w:rFonts w:asciiTheme="majorHAnsi" w:hAnsiTheme="majorHAnsi" w:cstheme="majorHAnsi"/>
          <w:sz w:val="24"/>
          <w:szCs w:val="24"/>
        </w:rPr>
        <w:t>Ecouter et respecter le point de vue des autres et l’expression de leur sensibilité.</w:t>
      </w:r>
    </w:p>
    <w:p w:rsidR="003673BA" w:rsidRPr="004D2A9E" w:rsidRDefault="003673BA" w:rsidP="00A56548">
      <w:pPr>
        <w:pStyle w:val="Titre2"/>
        <w:ind w:left="708"/>
        <w:rPr>
          <w:sz w:val="2"/>
          <w:szCs w:val="2"/>
        </w:rPr>
      </w:pPr>
    </w:p>
    <w:p w:rsidR="00666BD9" w:rsidRPr="00A56548" w:rsidRDefault="00A56548" w:rsidP="00A56548">
      <w:pPr>
        <w:pStyle w:val="Titre2"/>
        <w:ind w:left="708"/>
      </w:pPr>
      <w:r w:rsidRPr="00A56548">
        <w:t>Histoire des arts</w:t>
      </w:r>
    </w:p>
    <w:p w:rsidR="00666BD9" w:rsidRPr="00A56548" w:rsidRDefault="00666BD9" w:rsidP="00A56548">
      <w:pPr>
        <w:jc w:val="both"/>
        <w:rPr>
          <w:rFonts w:asciiTheme="majorHAnsi" w:hAnsiTheme="majorHAnsi" w:cstheme="majorHAnsi"/>
          <w:sz w:val="36"/>
          <w:szCs w:val="36"/>
        </w:rPr>
      </w:pPr>
      <w:r w:rsidRPr="00A56548">
        <w:rPr>
          <w:rFonts w:asciiTheme="majorHAnsi" w:hAnsiTheme="majorHAnsi" w:cstheme="majorHAnsi"/>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w:t>
      </w:r>
    </w:p>
    <w:p w:rsidR="00666BD9" w:rsidRPr="00A56548" w:rsidRDefault="00666BD9" w:rsidP="00A56548">
      <w:pPr>
        <w:jc w:val="both"/>
        <w:rPr>
          <w:rFonts w:asciiTheme="majorHAnsi" w:hAnsiTheme="majorHAnsi" w:cstheme="majorHAnsi"/>
        </w:rPr>
      </w:pPr>
      <w:r w:rsidRPr="00A56548">
        <w:rPr>
          <w:rFonts w:asciiTheme="majorHAnsi" w:hAnsiTheme="majorHAnsi" w:cstheme="majorHAnsi"/>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66BD9" w:rsidRPr="00A56548" w:rsidRDefault="00666BD9" w:rsidP="00666BD9">
      <w:pPr>
        <w:rPr>
          <w:rFonts w:asciiTheme="majorHAnsi" w:hAnsiTheme="majorHAnsi" w:cstheme="majorHAnsi"/>
          <w:sz w:val="24"/>
          <w:szCs w:val="24"/>
        </w:rPr>
      </w:pPr>
    </w:p>
    <w:p w:rsidR="00666BD9" w:rsidRPr="00A56548" w:rsidRDefault="00A56548" w:rsidP="00A56548">
      <w:pPr>
        <w:pStyle w:val="Titre2"/>
        <w:ind w:left="708"/>
      </w:pPr>
      <w:r>
        <w:t>É</w:t>
      </w:r>
      <w:r w:rsidRPr="00A56548">
        <w:t>ducation</w:t>
      </w:r>
      <w:r w:rsidR="00666BD9" w:rsidRPr="00A56548">
        <w:t xml:space="preserve"> </w:t>
      </w:r>
      <w:r w:rsidRPr="00A56548">
        <w:t>physique et sportive</w:t>
      </w:r>
    </w:p>
    <w:p w:rsidR="00666BD9" w:rsidRPr="00A56548" w:rsidRDefault="00666BD9" w:rsidP="003673BA">
      <w:pPr>
        <w:spacing w:after="0"/>
        <w:jc w:val="both"/>
        <w:rPr>
          <w:rFonts w:asciiTheme="majorHAnsi" w:hAnsiTheme="majorHAnsi" w:cstheme="majorHAnsi"/>
        </w:rPr>
      </w:pPr>
      <w:r w:rsidRPr="00A56548">
        <w:rPr>
          <w:rFonts w:asciiTheme="majorHAnsi" w:hAnsiTheme="majorHAnsi" w:cstheme="majorHAnsi"/>
        </w:rPr>
        <w:t>L’EPS développe l’accès à un riche champ de pratiques, à forte implication culturelle et sociale, importantes dans le développement de la vie personnelle et collective de l’individu.</w:t>
      </w:r>
    </w:p>
    <w:p w:rsidR="00666BD9" w:rsidRPr="00A56548" w:rsidRDefault="00666BD9" w:rsidP="003673BA">
      <w:pPr>
        <w:spacing w:after="0"/>
        <w:jc w:val="both"/>
        <w:rPr>
          <w:rFonts w:asciiTheme="majorHAnsi" w:hAnsiTheme="majorHAnsi" w:cstheme="majorHAnsi"/>
        </w:rPr>
      </w:pPr>
      <w:r w:rsidRPr="00A56548">
        <w:rPr>
          <w:rFonts w:asciiTheme="majorHAnsi" w:hAnsiTheme="majorHAnsi" w:cstheme="majorHAnsi"/>
        </w:rPr>
        <w:t>Tout au long de la scolarité, l’EPS a pour finalité de former un citoyen lucide, autonome, physiquement et socialement éduqué, dans le souci du vivre ensemble</w:t>
      </w:r>
    </w:p>
    <w:p w:rsidR="00666BD9" w:rsidRPr="00A56548" w:rsidRDefault="00666BD9" w:rsidP="003673BA">
      <w:pPr>
        <w:spacing w:after="0"/>
        <w:rPr>
          <w:rFonts w:asciiTheme="majorHAnsi" w:hAnsiTheme="majorHAnsi" w:cstheme="majorHAnsi"/>
          <w:sz w:val="24"/>
          <w:szCs w:val="24"/>
        </w:rPr>
      </w:pPr>
    </w:p>
    <w:p w:rsidR="00666BD9" w:rsidRDefault="00666BD9" w:rsidP="003673BA">
      <w:pPr>
        <w:pStyle w:val="Titre3"/>
        <w:spacing w:before="0"/>
      </w:pPr>
      <w:r w:rsidRPr="003673BA">
        <w:rPr>
          <w:rFonts w:cstheme="majorHAnsi"/>
        </w:rPr>
        <w:t>Compétence travaillée :</w:t>
      </w:r>
      <w:r w:rsidR="00863511">
        <w:rPr>
          <w:rFonts w:cstheme="majorHAnsi"/>
        </w:rPr>
        <w:t xml:space="preserve"> </w:t>
      </w:r>
      <w:r w:rsidRPr="003673BA">
        <w:t>S’exprimer devant les autres par la prestation artistique et/ou acrobatique</w:t>
      </w:r>
    </w:p>
    <w:p w:rsidR="003673BA" w:rsidRPr="003673BA" w:rsidRDefault="003673BA" w:rsidP="003673BA">
      <w:pPr>
        <w:rPr>
          <w:sz w:val="6"/>
          <w:szCs w:val="6"/>
        </w:rPr>
      </w:pPr>
    </w:p>
    <w:tbl>
      <w:tblPr>
        <w:tblStyle w:val="TableGrid"/>
        <w:tblW w:w="9142" w:type="dxa"/>
        <w:tblInd w:w="698" w:type="dxa"/>
        <w:tblCellMar>
          <w:top w:w="77" w:type="dxa"/>
          <w:left w:w="10" w:type="dxa"/>
          <w:right w:w="17" w:type="dxa"/>
        </w:tblCellMar>
        <w:tblLook w:val="04A0" w:firstRow="1" w:lastRow="0" w:firstColumn="1" w:lastColumn="0" w:noHBand="0" w:noVBand="1"/>
      </w:tblPr>
      <w:tblGrid>
        <w:gridCol w:w="9142"/>
      </w:tblGrid>
      <w:tr w:rsidR="007371EF" w:rsidRPr="00A56548" w:rsidTr="0034601B">
        <w:trPr>
          <w:trHeight w:val="306"/>
        </w:trPr>
        <w:tc>
          <w:tcPr>
            <w:tcW w:w="9142" w:type="dxa"/>
            <w:tcBorders>
              <w:top w:val="single" w:sz="6" w:space="0" w:color="FFFFFF"/>
              <w:left w:val="single" w:sz="6" w:space="0" w:color="FFFFFF"/>
              <w:bottom w:val="single" w:sz="6" w:space="0" w:color="FFFFFF"/>
              <w:right w:val="single" w:sz="6" w:space="0" w:color="FFFFFF"/>
            </w:tcBorders>
            <w:shd w:val="clear" w:color="auto" w:fill="E8F3F4"/>
          </w:tcPr>
          <w:p w:rsidR="007371EF" w:rsidRPr="00A56548" w:rsidRDefault="007371EF" w:rsidP="0034601B">
            <w:pPr>
              <w:spacing w:line="259" w:lineRule="auto"/>
              <w:rPr>
                <w:rFonts w:asciiTheme="majorHAnsi" w:hAnsiTheme="majorHAnsi" w:cstheme="majorHAnsi"/>
              </w:rPr>
            </w:pPr>
            <w:r w:rsidRPr="00A56548">
              <w:rPr>
                <w:rFonts w:asciiTheme="majorHAnsi" w:hAnsiTheme="majorHAnsi" w:cstheme="majorHAnsi"/>
                <w:b/>
              </w:rPr>
              <w:t xml:space="preserve">Attendus de fin de cycle </w:t>
            </w:r>
          </w:p>
        </w:tc>
      </w:tr>
      <w:tr w:rsidR="007371EF" w:rsidRPr="00A56548" w:rsidTr="0034601B">
        <w:trPr>
          <w:trHeight w:val="898"/>
        </w:trPr>
        <w:tc>
          <w:tcPr>
            <w:tcW w:w="9142" w:type="dxa"/>
            <w:tcBorders>
              <w:top w:val="single" w:sz="6" w:space="0" w:color="FFFFFF"/>
              <w:left w:val="single" w:sz="6" w:space="0" w:color="FFFFFF"/>
              <w:bottom w:val="single" w:sz="12" w:space="0" w:color="E8F3F4"/>
              <w:right w:val="single" w:sz="6" w:space="0" w:color="FFFFFF"/>
            </w:tcBorders>
            <w:shd w:val="clear" w:color="auto" w:fill="E8F3F4"/>
          </w:tcPr>
          <w:p w:rsidR="007371EF" w:rsidRPr="007371EF" w:rsidRDefault="007371EF" w:rsidP="007371EF">
            <w:pPr>
              <w:pStyle w:val="Paragraphedeliste"/>
              <w:numPr>
                <w:ilvl w:val="0"/>
                <w:numId w:val="38"/>
              </w:numPr>
              <w:rPr>
                <w:rFonts w:asciiTheme="majorHAnsi" w:hAnsiTheme="majorHAnsi" w:cstheme="majorHAnsi"/>
              </w:rPr>
            </w:pPr>
            <w:r w:rsidRPr="007371EF">
              <w:rPr>
                <w:rFonts w:asciiTheme="majorHAnsi" w:hAnsiTheme="majorHAnsi" w:cstheme="majorHAnsi"/>
              </w:rPr>
              <w:t xml:space="preserve">Réaliser en petits groupes 2 séquences : une à visée acrobatique destinée à être jugée, une autre à visée artistique destinée à être appréciée et à émouvoir. </w:t>
            </w:r>
          </w:p>
          <w:p w:rsidR="007371EF" w:rsidRPr="007371EF" w:rsidRDefault="007371EF" w:rsidP="007371EF">
            <w:pPr>
              <w:pStyle w:val="Paragraphedeliste"/>
              <w:numPr>
                <w:ilvl w:val="0"/>
                <w:numId w:val="38"/>
              </w:numPr>
              <w:rPr>
                <w:rFonts w:asciiTheme="majorHAnsi" w:hAnsiTheme="majorHAnsi" w:cstheme="majorHAnsi"/>
              </w:rPr>
            </w:pPr>
            <w:r w:rsidRPr="007371EF">
              <w:rPr>
                <w:rFonts w:asciiTheme="majorHAnsi" w:hAnsiTheme="majorHAnsi" w:cstheme="majorHAnsi"/>
              </w:rPr>
              <w:t>Savoir filmer une prestation pour la revoir et la faire évoluer.</w:t>
            </w:r>
          </w:p>
          <w:p w:rsidR="007371EF" w:rsidRPr="007371EF" w:rsidRDefault="007371EF" w:rsidP="007371EF">
            <w:pPr>
              <w:pStyle w:val="Paragraphedeliste"/>
              <w:numPr>
                <w:ilvl w:val="0"/>
                <w:numId w:val="38"/>
              </w:numPr>
              <w:rPr>
                <w:rFonts w:asciiTheme="majorHAnsi" w:hAnsiTheme="majorHAnsi" w:cstheme="majorHAnsi"/>
              </w:rPr>
            </w:pPr>
            <w:r w:rsidRPr="007371EF">
              <w:rPr>
                <w:rFonts w:asciiTheme="majorHAnsi" w:hAnsiTheme="majorHAnsi" w:cstheme="majorHAnsi"/>
              </w:rPr>
              <w:t>Respecter les prestations des autres et accepter de se produire devant les autres.</w:t>
            </w:r>
          </w:p>
          <w:p w:rsidR="007371EF" w:rsidRPr="00A56548" w:rsidRDefault="007371EF" w:rsidP="007371EF">
            <w:pPr>
              <w:pStyle w:val="Paragraphedeliste"/>
              <w:ind w:left="0"/>
              <w:rPr>
                <w:rFonts w:asciiTheme="majorHAnsi" w:hAnsiTheme="majorHAnsi" w:cstheme="majorHAnsi"/>
              </w:rPr>
            </w:pPr>
          </w:p>
        </w:tc>
      </w:tr>
    </w:tbl>
    <w:p w:rsidR="007371EF" w:rsidRPr="003673BA" w:rsidRDefault="007371EF" w:rsidP="007371EF">
      <w:pPr>
        <w:rPr>
          <w:sz w:val="6"/>
          <w:szCs w:val="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46"/>
        <w:gridCol w:w="5246"/>
      </w:tblGrid>
      <w:tr w:rsidR="00666BD9" w:rsidRPr="00A56548" w:rsidTr="00C15F2A">
        <w:trPr>
          <w:trHeight w:val="382"/>
        </w:trPr>
        <w:tc>
          <w:tcPr>
            <w:tcW w:w="5246" w:type="dxa"/>
          </w:tcPr>
          <w:p w:rsidR="00666BD9" w:rsidRPr="003673BA" w:rsidRDefault="00666BD9" w:rsidP="00C15F2A">
            <w:pPr>
              <w:autoSpaceDE w:val="0"/>
              <w:autoSpaceDN w:val="0"/>
              <w:adjustRightInd w:val="0"/>
              <w:spacing w:after="0" w:line="240" w:lineRule="auto"/>
              <w:rPr>
                <w:rFonts w:asciiTheme="majorHAnsi" w:hAnsiTheme="majorHAnsi" w:cstheme="majorHAnsi"/>
                <w:b/>
                <w:i/>
                <w:sz w:val="20"/>
                <w:szCs w:val="20"/>
                <w:u w:val="single"/>
              </w:rPr>
            </w:pPr>
            <w:r w:rsidRPr="003673BA">
              <w:rPr>
                <w:rFonts w:asciiTheme="majorHAnsi" w:hAnsiTheme="majorHAnsi" w:cstheme="majorHAnsi"/>
                <w:b/>
                <w:i/>
                <w:sz w:val="20"/>
                <w:szCs w:val="20"/>
                <w:u w:val="single"/>
              </w:rPr>
              <w:t>Compétences travaillées pendant le cycle</w:t>
            </w:r>
          </w:p>
          <w:p w:rsidR="00666BD9" w:rsidRPr="00A56548" w:rsidRDefault="00666BD9" w:rsidP="00C15F2A">
            <w:pPr>
              <w:pStyle w:val="Paragraphedeliste"/>
              <w:numPr>
                <w:ilvl w:val="0"/>
                <w:numId w:val="29"/>
              </w:numPr>
              <w:autoSpaceDE w:val="0"/>
              <w:autoSpaceDN w:val="0"/>
              <w:adjustRightInd w:val="0"/>
              <w:spacing w:after="0" w:line="240" w:lineRule="auto"/>
              <w:rPr>
                <w:rFonts w:asciiTheme="majorHAnsi" w:hAnsiTheme="majorHAnsi" w:cstheme="majorHAnsi"/>
              </w:rPr>
            </w:pPr>
            <w:r w:rsidRPr="00A56548">
              <w:rPr>
                <w:rFonts w:asciiTheme="majorHAnsi" w:hAnsiTheme="majorHAnsi" w:cstheme="majorHAnsi"/>
              </w:rPr>
              <w:t>Utiliser le pouvoir expressif du corps de différentes façons.</w:t>
            </w:r>
          </w:p>
          <w:p w:rsidR="00666BD9" w:rsidRPr="00A56548" w:rsidRDefault="00666BD9" w:rsidP="00C15F2A">
            <w:pPr>
              <w:pStyle w:val="Paragraphedeliste"/>
              <w:numPr>
                <w:ilvl w:val="0"/>
                <w:numId w:val="29"/>
              </w:num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rPr>
              <w:t>Enrichir son répertoire d’actions afin de communiquer une intention ou une émotion.</w:t>
            </w:r>
          </w:p>
          <w:p w:rsidR="00666BD9" w:rsidRPr="00A56548" w:rsidRDefault="00666BD9" w:rsidP="00C15F2A">
            <w:pPr>
              <w:pStyle w:val="Paragraphedeliste"/>
              <w:numPr>
                <w:ilvl w:val="0"/>
                <w:numId w:val="29"/>
              </w:num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rPr>
              <w:t xml:space="preserve"> S’engager dans des actions artistiques ou acrobatiques destinées à être présentées aux autres en maitrisant les risques et ses émotions.</w:t>
            </w:r>
          </w:p>
          <w:p w:rsidR="00666BD9" w:rsidRPr="00A56548" w:rsidRDefault="00666BD9" w:rsidP="00C15F2A">
            <w:pPr>
              <w:pStyle w:val="Paragraphedeliste"/>
              <w:numPr>
                <w:ilvl w:val="0"/>
                <w:numId w:val="29"/>
              </w:num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rPr>
              <w:t>Mobiliser son imaginaire pour créer du sens et de l’émotion, dans des prestations collectives.</w:t>
            </w:r>
          </w:p>
        </w:tc>
        <w:tc>
          <w:tcPr>
            <w:tcW w:w="5246" w:type="dxa"/>
          </w:tcPr>
          <w:p w:rsidR="00666BD9" w:rsidRPr="003673BA" w:rsidRDefault="00666BD9" w:rsidP="00C15F2A">
            <w:pPr>
              <w:autoSpaceDE w:val="0"/>
              <w:autoSpaceDN w:val="0"/>
              <w:adjustRightInd w:val="0"/>
              <w:spacing w:after="0" w:line="240" w:lineRule="auto"/>
              <w:rPr>
                <w:rFonts w:asciiTheme="majorHAnsi" w:hAnsiTheme="majorHAnsi" w:cstheme="majorHAnsi"/>
                <w:b/>
                <w:i/>
                <w:sz w:val="20"/>
                <w:szCs w:val="20"/>
                <w:u w:val="single"/>
              </w:rPr>
            </w:pPr>
            <w:r w:rsidRPr="003673BA">
              <w:rPr>
                <w:rFonts w:asciiTheme="majorHAnsi" w:hAnsiTheme="majorHAnsi" w:cstheme="majorHAnsi"/>
                <w:b/>
                <w:i/>
                <w:sz w:val="20"/>
                <w:szCs w:val="20"/>
                <w:u w:val="single"/>
              </w:rPr>
              <w:t>Exemples de situations, d’activités et d’outils pour l’élève</w:t>
            </w:r>
          </w:p>
          <w:p w:rsidR="00666BD9" w:rsidRPr="00A56548" w:rsidRDefault="00666BD9" w:rsidP="00C15F2A">
            <w:pPr>
              <w:autoSpaceDE w:val="0"/>
              <w:autoSpaceDN w:val="0"/>
              <w:adjustRightInd w:val="0"/>
              <w:spacing w:after="0" w:line="240" w:lineRule="auto"/>
              <w:rPr>
                <w:rFonts w:asciiTheme="majorHAnsi" w:hAnsiTheme="majorHAnsi" w:cstheme="majorHAnsi"/>
                <w:color w:val="000000"/>
              </w:rPr>
            </w:pPr>
            <w:r w:rsidRPr="00A56548">
              <w:rPr>
                <w:rFonts w:asciiTheme="majorHAnsi" w:hAnsiTheme="majorHAnsi" w:cstheme="majorHAnsi"/>
              </w:rPr>
              <w:t>Danses collectives, activités gymniques, arts du cirque, danse de création.</w:t>
            </w:r>
          </w:p>
        </w:tc>
      </w:tr>
    </w:tbl>
    <w:p w:rsidR="00666BD9" w:rsidRPr="00A56548" w:rsidRDefault="00666BD9" w:rsidP="00666BD9">
      <w:pPr>
        <w:rPr>
          <w:rFonts w:asciiTheme="majorHAnsi" w:hAnsiTheme="majorHAnsi" w:cstheme="majorHAnsi"/>
          <w:sz w:val="24"/>
          <w:szCs w:val="24"/>
        </w:rPr>
      </w:pPr>
    </w:p>
    <w:p w:rsidR="00666BD9" w:rsidRPr="00A56548" w:rsidRDefault="00666BD9" w:rsidP="00666BD9">
      <w:pPr>
        <w:rPr>
          <w:rFonts w:asciiTheme="majorHAnsi" w:hAnsiTheme="majorHAnsi" w:cstheme="majorHAnsi"/>
          <w:sz w:val="24"/>
          <w:szCs w:val="24"/>
        </w:rPr>
      </w:pPr>
      <w:r w:rsidRPr="00A56548">
        <w:rPr>
          <w:rFonts w:asciiTheme="majorHAnsi" w:hAnsiTheme="majorHAnsi" w:cstheme="majorHAnsi"/>
          <w:sz w:val="24"/>
          <w:szCs w:val="24"/>
        </w:rPr>
        <w:t>Repères de progressivité :</w:t>
      </w:r>
    </w:p>
    <w:p w:rsidR="00666BD9" w:rsidRPr="00A56548" w:rsidRDefault="00666BD9" w:rsidP="00666BD9">
      <w:pPr>
        <w:rPr>
          <w:rFonts w:asciiTheme="majorHAnsi" w:hAnsiTheme="majorHAnsi" w:cstheme="majorHAnsi"/>
        </w:rPr>
      </w:pPr>
      <w:r w:rsidRPr="00A56548">
        <w:rPr>
          <w:rFonts w:asciiTheme="majorHAnsi" w:hAnsiTheme="majorHAnsi" w:cstheme="majorHAnsi"/>
        </w:rPr>
        <w:t>Les activités artistiques et acrobatiques peuvent être organisées sur chacune des 3 années du cycle, en exploitant les ressources et les manifestations sportives locales.</w:t>
      </w:r>
    </w:p>
    <w:p w:rsidR="008C73EB" w:rsidRDefault="008C73EB" w:rsidP="00B43D2B">
      <w:pPr>
        <w:ind w:left="993"/>
        <w:rPr>
          <w:rFonts w:asciiTheme="majorHAnsi" w:hAnsiTheme="majorHAnsi" w:cstheme="majorHAnsi"/>
          <w:sz w:val="24"/>
          <w:szCs w:val="24"/>
        </w:rPr>
      </w:pPr>
    </w:p>
    <w:p w:rsidR="00B53258" w:rsidRDefault="00B53258" w:rsidP="00B43D2B">
      <w:pPr>
        <w:ind w:left="993"/>
        <w:rPr>
          <w:rFonts w:asciiTheme="majorHAnsi" w:hAnsiTheme="majorHAnsi" w:cstheme="majorHAnsi"/>
          <w:sz w:val="24"/>
          <w:szCs w:val="24"/>
        </w:rPr>
      </w:pPr>
    </w:p>
    <w:p w:rsidR="00B53258" w:rsidRDefault="00B53258" w:rsidP="00B43D2B">
      <w:pPr>
        <w:ind w:left="993"/>
        <w:rPr>
          <w:rFonts w:asciiTheme="majorHAnsi" w:hAnsiTheme="majorHAnsi" w:cstheme="majorHAnsi"/>
          <w:sz w:val="24"/>
          <w:szCs w:val="24"/>
        </w:rPr>
      </w:pPr>
    </w:p>
    <w:p w:rsidR="00B53258" w:rsidRDefault="00B53258" w:rsidP="00B43D2B">
      <w:pPr>
        <w:ind w:left="993"/>
        <w:rPr>
          <w:rFonts w:asciiTheme="majorHAnsi" w:hAnsiTheme="majorHAnsi" w:cstheme="majorHAnsi"/>
          <w:sz w:val="24"/>
          <w:szCs w:val="24"/>
        </w:rPr>
      </w:pPr>
    </w:p>
    <w:p w:rsidR="00B53258" w:rsidRPr="00B53258" w:rsidRDefault="00B53258" w:rsidP="00B53258">
      <w:pPr>
        <w:autoSpaceDE w:val="0"/>
        <w:autoSpaceDN w:val="0"/>
        <w:adjustRightInd w:val="0"/>
        <w:spacing w:after="0" w:line="240" w:lineRule="auto"/>
        <w:rPr>
          <w:rFonts w:ascii="Arial" w:hAnsi="Arial" w:cs="Arial"/>
          <w:color w:val="000000"/>
          <w:sz w:val="24"/>
          <w:szCs w:val="24"/>
        </w:rPr>
      </w:pPr>
    </w:p>
    <w:p w:rsidR="00B53258" w:rsidRDefault="00B53258" w:rsidP="00B53258">
      <w:pPr>
        <w:pStyle w:val="Titre2"/>
      </w:pPr>
      <w:r w:rsidRPr="00B53258">
        <w:rPr>
          <w:rFonts w:eastAsiaTheme="minorHAnsi"/>
        </w:rPr>
        <w:t xml:space="preserve"> Annexe - Programme d’enseignement moral et civique de l’école et du collège (cycles 2, 3 et 4)</w:t>
      </w:r>
    </w:p>
    <w:p w:rsidR="00B53258" w:rsidRPr="00B53258" w:rsidRDefault="00B53258" w:rsidP="00B53258">
      <w:pPr>
        <w:pStyle w:val="Titre3"/>
      </w:pPr>
      <w:r w:rsidRPr="00B53258">
        <w:t xml:space="preserve">Compétences travaillées du cycle 2 au cycle 4 </w:t>
      </w:r>
    </w:p>
    <w:p w:rsidR="00B53258" w:rsidRPr="00B53258" w:rsidRDefault="00B53258" w:rsidP="00B53258">
      <w:pPr>
        <w:pStyle w:val="Titre3"/>
      </w:pPr>
      <w:r w:rsidRPr="00B53258">
        <w:t xml:space="preserve">Culture de la sensibilité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Identifier et exprimer en les régulant ses émotions et ses sentiments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S’estimer et être capable d’écoute et d’empathie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Exprimer son opinion et respecter l’opinion des autres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Accepter les différences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Être capable de coopérer </w:t>
      </w:r>
    </w:p>
    <w:p w:rsidR="00B53258" w:rsidRPr="00B53258" w:rsidRDefault="00B53258" w:rsidP="00B53258">
      <w:pPr>
        <w:pStyle w:val="Paragraphedeliste"/>
        <w:numPr>
          <w:ilvl w:val="0"/>
          <w:numId w:val="38"/>
        </w:numPr>
        <w:spacing w:after="0"/>
        <w:rPr>
          <w:rFonts w:asciiTheme="majorHAnsi" w:hAnsiTheme="majorHAnsi" w:cstheme="majorHAnsi"/>
          <w:sz w:val="24"/>
          <w:szCs w:val="24"/>
        </w:rPr>
      </w:pPr>
      <w:r w:rsidRPr="00B53258">
        <w:rPr>
          <w:rFonts w:asciiTheme="majorHAnsi" w:hAnsiTheme="majorHAnsi" w:cstheme="majorHAnsi"/>
        </w:rPr>
        <w:t>Se sentir membre d’une coll</w:t>
      </w:r>
      <w:r w:rsidRPr="00B53258">
        <w:rPr>
          <w:rFonts w:asciiTheme="majorHAnsi" w:hAnsiTheme="majorHAnsi" w:cstheme="majorHAnsi"/>
          <w:sz w:val="24"/>
          <w:szCs w:val="24"/>
        </w:rPr>
        <w:t xml:space="preserve">ectivité </w:t>
      </w:r>
    </w:p>
    <w:p w:rsidR="00B53258" w:rsidRPr="00B53258" w:rsidRDefault="00B53258" w:rsidP="00B53258">
      <w:pPr>
        <w:pStyle w:val="Titre3"/>
      </w:pPr>
      <w:r w:rsidRPr="00B53258">
        <w:t xml:space="preserve">Culture de l’engagement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imes New Roman" w:hAnsi="Times New Roman" w:cs="Times New Roman"/>
          <w:color w:val="000000"/>
          <w:sz w:val="20"/>
          <w:szCs w:val="20"/>
        </w:rPr>
        <w:t xml:space="preserve">Être </w:t>
      </w:r>
      <w:r w:rsidRPr="00B53258">
        <w:rPr>
          <w:rFonts w:asciiTheme="majorHAnsi" w:hAnsiTheme="majorHAnsi" w:cstheme="majorHAnsi"/>
        </w:rPr>
        <w:t xml:space="preserve">responsable de ses propres engagements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Être responsable envers autrui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S’engager et assumer des responsabilités dans l’école et dans l’établissement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 xml:space="preserve">Prendre en charge des aspects de la vie collective et de l’environnement et développer une conscience civique </w:t>
      </w:r>
    </w:p>
    <w:p w:rsidR="00B53258" w:rsidRPr="00B53258" w:rsidRDefault="00B53258" w:rsidP="00B53258">
      <w:pPr>
        <w:pStyle w:val="Paragraphedeliste"/>
        <w:numPr>
          <w:ilvl w:val="0"/>
          <w:numId w:val="38"/>
        </w:numPr>
        <w:spacing w:after="0"/>
        <w:rPr>
          <w:rFonts w:asciiTheme="majorHAnsi" w:hAnsiTheme="majorHAnsi" w:cstheme="majorHAnsi"/>
        </w:rPr>
      </w:pPr>
      <w:r w:rsidRPr="00B53258">
        <w:rPr>
          <w:rFonts w:asciiTheme="majorHAnsi" w:hAnsiTheme="majorHAnsi" w:cstheme="majorHAnsi"/>
        </w:rPr>
        <w:t>Savoir s’intégrer dans une démarche collaborative et enrichir son travail ou sa réflexion grâce à cette démarche</w:t>
      </w:r>
    </w:p>
    <w:p w:rsidR="00B53258" w:rsidRDefault="00B53258" w:rsidP="00B53258">
      <w:pPr>
        <w:rPr>
          <w:rFonts w:asciiTheme="majorHAnsi" w:hAnsiTheme="majorHAnsi" w:cstheme="majorHAnsi"/>
          <w:sz w:val="24"/>
          <w:szCs w:val="24"/>
        </w:rPr>
      </w:pPr>
    </w:p>
    <w:p w:rsidR="005A16AA" w:rsidRPr="00A56548" w:rsidRDefault="005A16AA" w:rsidP="00B43D2B">
      <w:pPr>
        <w:ind w:left="993"/>
        <w:rPr>
          <w:rFonts w:asciiTheme="majorHAnsi" w:hAnsiTheme="majorHAnsi" w:cstheme="majorHAnsi"/>
          <w:sz w:val="24"/>
          <w:szCs w:val="24"/>
        </w:rPr>
      </w:pPr>
    </w:p>
    <w:p w:rsidR="00F630EF" w:rsidRPr="00A56548" w:rsidRDefault="00F630EF" w:rsidP="00B43D2B">
      <w:pPr>
        <w:ind w:left="993"/>
        <w:rPr>
          <w:rFonts w:asciiTheme="majorHAnsi" w:hAnsiTheme="majorHAnsi" w:cstheme="majorHAnsi"/>
          <w:sz w:val="24"/>
          <w:szCs w:val="24"/>
        </w:rPr>
      </w:pPr>
    </w:p>
    <w:p w:rsidR="00F539B4" w:rsidRPr="00A56548" w:rsidRDefault="00F539B4" w:rsidP="00F539B4">
      <w:pPr>
        <w:pStyle w:val="Titre2"/>
        <w:rPr>
          <w:rFonts w:cstheme="majorHAnsi"/>
          <w:sz w:val="24"/>
          <w:szCs w:val="24"/>
        </w:rPr>
      </w:pPr>
    </w:p>
    <w:p w:rsidR="009F2BD3" w:rsidRPr="00A56548" w:rsidRDefault="009F2BD3" w:rsidP="00F539B4">
      <w:pPr>
        <w:spacing w:after="0"/>
        <w:rPr>
          <w:rFonts w:asciiTheme="majorHAnsi" w:hAnsiTheme="majorHAnsi" w:cstheme="majorHAnsi"/>
          <w:sz w:val="20"/>
          <w:szCs w:val="20"/>
        </w:rPr>
      </w:pPr>
    </w:p>
    <w:p w:rsidR="00F539B4" w:rsidRPr="00A56548" w:rsidRDefault="00F539B4" w:rsidP="00834B6F">
      <w:pPr>
        <w:jc w:val="both"/>
        <w:rPr>
          <w:rFonts w:asciiTheme="majorHAnsi" w:hAnsiTheme="majorHAnsi" w:cstheme="majorHAnsi"/>
          <w:sz w:val="24"/>
          <w:szCs w:val="24"/>
        </w:rPr>
      </w:pPr>
    </w:p>
    <w:p w:rsidR="00D179C7" w:rsidRPr="00A56548" w:rsidRDefault="00D179C7" w:rsidP="00D179C7">
      <w:pPr>
        <w:rPr>
          <w:rFonts w:asciiTheme="majorHAnsi" w:hAnsiTheme="majorHAnsi" w:cstheme="majorHAnsi"/>
          <w:sz w:val="24"/>
          <w:szCs w:val="24"/>
        </w:rPr>
      </w:pPr>
    </w:p>
    <w:p w:rsidR="00F539B4" w:rsidRPr="00A56548" w:rsidRDefault="00F539B4" w:rsidP="00D179C7">
      <w:pPr>
        <w:rPr>
          <w:rFonts w:asciiTheme="majorHAnsi" w:hAnsiTheme="majorHAnsi" w:cstheme="majorHAnsi"/>
          <w:sz w:val="24"/>
          <w:szCs w:val="24"/>
        </w:rPr>
      </w:pPr>
    </w:p>
    <w:sectPr w:rsidR="00F539B4" w:rsidRPr="00A56548" w:rsidSect="002152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A3" w:rsidRDefault="00C47EA3" w:rsidP="00CD634C">
      <w:pPr>
        <w:spacing w:after="0" w:line="240" w:lineRule="auto"/>
      </w:pPr>
      <w:r>
        <w:separator/>
      </w:r>
    </w:p>
  </w:endnote>
  <w:endnote w:type="continuationSeparator" w:id="0">
    <w:p w:rsidR="00C47EA3" w:rsidRDefault="00C47EA3" w:rsidP="00CD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0EF" w:rsidRDefault="00C47EA3" w:rsidP="00D179C7">
    <w:pPr>
      <w:pStyle w:val="Pieddepage"/>
      <w:jc w:val="both"/>
    </w:pPr>
    <w:sdt>
      <w:sdtPr>
        <w:id w:val="-1307011006"/>
        <w:docPartObj>
          <w:docPartGallery w:val="Page Numbers (Bottom of Page)"/>
          <w:docPartUnique/>
        </w:docPartObj>
      </w:sdtPr>
      <w:sdtEndPr/>
      <w:sdtContent>
        <w:r w:rsidR="001600EF">
          <w:fldChar w:fldCharType="begin"/>
        </w:r>
        <w:r w:rsidR="001600EF">
          <w:instrText>PAGE   \* MERGEFORMAT</w:instrText>
        </w:r>
        <w:r w:rsidR="001600EF">
          <w:fldChar w:fldCharType="separate"/>
        </w:r>
        <w:r>
          <w:rPr>
            <w:noProof/>
          </w:rPr>
          <w:t>1</w:t>
        </w:r>
        <w:r w:rsidR="001600EF">
          <w:fldChar w:fldCharType="end"/>
        </w:r>
        <w:r w:rsidR="00D179C7">
          <w:t>/1</w:t>
        </w:r>
        <w:r w:rsidR="00B53258">
          <w:t>3</w:t>
        </w:r>
        <w:r w:rsidR="00D179C7">
          <w:t xml:space="preserve">  </w:t>
        </w:r>
      </w:sdtContent>
    </w:sdt>
    <w:r w:rsidR="00D179C7">
      <w:tab/>
    </w:r>
    <w:r w:rsidR="00D179C7">
      <w:tab/>
      <w:t>C</w:t>
    </w:r>
    <w:r w:rsidR="00D179C7">
      <w:rPr>
        <w:sz w:val="20"/>
        <w:szCs w:val="20"/>
      </w:rPr>
      <w:t>ompétences BO</w:t>
    </w:r>
    <w:r w:rsidR="003D45EB">
      <w:rPr>
        <w:sz w:val="20"/>
        <w:szCs w:val="20"/>
      </w:rPr>
      <w:t>EN juil 2020</w:t>
    </w:r>
    <w:r w:rsidR="00D179C7">
      <w:rPr>
        <w:sz w:val="20"/>
        <w:szCs w:val="20"/>
      </w:rPr>
      <w:t xml:space="preserve"> C2 et C3   GT théâtre, JF ROUS, P VITOUX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A3" w:rsidRDefault="00C47EA3" w:rsidP="00CD634C">
      <w:pPr>
        <w:spacing w:after="0" w:line="240" w:lineRule="auto"/>
      </w:pPr>
      <w:r>
        <w:separator/>
      </w:r>
    </w:p>
  </w:footnote>
  <w:footnote w:type="continuationSeparator" w:id="0">
    <w:p w:rsidR="00C47EA3" w:rsidRDefault="00C47EA3" w:rsidP="00CD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A61"/>
    <w:multiLevelType w:val="hybridMultilevel"/>
    <w:tmpl w:val="634A6F30"/>
    <w:lvl w:ilvl="0" w:tplc="040C000F">
      <w:start w:val="1"/>
      <w:numFmt w:val="decimal"/>
      <w:lvlText w:val="%1."/>
      <w:lvlJc w:val="left"/>
      <w:pPr>
        <w:ind w:left="1353"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46D09F6"/>
    <w:multiLevelType w:val="hybridMultilevel"/>
    <w:tmpl w:val="F68611F8"/>
    <w:lvl w:ilvl="0" w:tplc="374E31B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58A1DCD"/>
    <w:multiLevelType w:val="hybridMultilevel"/>
    <w:tmpl w:val="58D66F28"/>
    <w:lvl w:ilvl="0" w:tplc="3AE6F5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6692B5A"/>
    <w:multiLevelType w:val="hybridMultilevel"/>
    <w:tmpl w:val="6B54D41C"/>
    <w:lvl w:ilvl="0" w:tplc="05281664">
      <w:numFmt w:val="bullet"/>
      <w:lvlText w:val="-"/>
      <w:lvlJc w:val="left"/>
      <w:pPr>
        <w:ind w:left="1428" w:hanging="360"/>
      </w:pPr>
      <w:rPr>
        <w:rFonts w:ascii="Calibri" w:eastAsiaTheme="minorHAns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2ED4847"/>
    <w:multiLevelType w:val="hybridMultilevel"/>
    <w:tmpl w:val="40F2D20E"/>
    <w:lvl w:ilvl="0" w:tplc="D97ADBE4">
      <w:start w:val="1"/>
      <w:numFmt w:val="bullet"/>
      <w:lvlText w:val="-"/>
      <w:lvlJc w:val="left"/>
      <w:pPr>
        <w:ind w:left="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5A693A">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D90D124">
      <w:start w:val="1"/>
      <w:numFmt w:val="bullet"/>
      <w:lvlText w:val="▪"/>
      <w:lvlJc w:val="left"/>
      <w:pPr>
        <w:ind w:left="19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1010D4">
      <w:start w:val="1"/>
      <w:numFmt w:val="bullet"/>
      <w:lvlText w:val="•"/>
      <w:lvlJc w:val="left"/>
      <w:pPr>
        <w:ind w:left="26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F8B7E2">
      <w:start w:val="1"/>
      <w:numFmt w:val="bullet"/>
      <w:lvlText w:val="o"/>
      <w:lvlJc w:val="left"/>
      <w:pPr>
        <w:ind w:left="33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840BC2">
      <w:start w:val="1"/>
      <w:numFmt w:val="bullet"/>
      <w:lvlText w:val="▪"/>
      <w:lvlJc w:val="left"/>
      <w:pPr>
        <w:ind w:left="40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3C6948">
      <w:start w:val="1"/>
      <w:numFmt w:val="bullet"/>
      <w:lvlText w:val="•"/>
      <w:lvlJc w:val="left"/>
      <w:pPr>
        <w:ind w:left="47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6257EA">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E20CDE">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5EE6FE6"/>
    <w:multiLevelType w:val="hybridMultilevel"/>
    <w:tmpl w:val="15C6A3A8"/>
    <w:lvl w:ilvl="0" w:tplc="199607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15D3E"/>
    <w:multiLevelType w:val="hybridMultilevel"/>
    <w:tmpl w:val="B1849F9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38A189C"/>
    <w:multiLevelType w:val="hybridMultilevel"/>
    <w:tmpl w:val="B344CE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70D45A2"/>
    <w:multiLevelType w:val="multilevel"/>
    <w:tmpl w:val="8266F5AE"/>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9" w15:restartNumberingAfterBreak="0">
    <w:nsid w:val="2AAE1701"/>
    <w:multiLevelType w:val="hybridMultilevel"/>
    <w:tmpl w:val="84041042"/>
    <w:lvl w:ilvl="0" w:tplc="040C0001">
      <w:start w:val="1"/>
      <w:numFmt w:val="bullet"/>
      <w:lvlText w:val=""/>
      <w:lvlJc w:val="left"/>
      <w:pPr>
        <w:ind w:left="1353"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C7A0D79"/>
    <w:multiLevelType w:val="hybridMultilevel"/>
    <w:tmpl w:val="3FEA829E"/>
    <w:lvl w:ilvl="0" w:tplc="AF9C8B44">
      <w:start w:val="3"/>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C910FF"/>
    <w:multiLevelType w:val="hybridMultilevel"/>
    <w:tmpl w:val="894CA3FE"/>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E5CC9"/>
    <w:multiLevelType w:val="hybridMultilevel"/>
    <w:tmpl w:val="625E17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C469D7"/>
    <w:multiLevelType w:val="hybridMultilevel"/>
    <w:tmpl w:val="5DAE3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86364B"/>
    <w:multiLevelType w:val="hybridMultilevel"/>
    <w:tmpl w:val="19568262"/>
    <w:lvl w:ilvl="0" w:tplc="16B2FB38">
      <w:numFmt w:val="bullet"/>
      <w:lvlText w:val="-"/>
      <w:lvlJc w:val="left"/>
      <w:pPr>
        <w:ind w:left="361" w:hanging="360"/>
      </w:pPr>
      <w:rPr>
        <w:rFonts w:ascii="Calibri" w:eastAsiaTheme="minorHAnsi" w:hAnsi="Calibri" w:cs="Calibri" w:hint="default"/>
        <w:sz w:val="18"/>
      </w:rPr>
    </w:lvl>
    <w:lvl w:ilvl="1" w:tplc="040C0003">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15" w15:restartNumberingAfterBreak="0">
    <w:nsid w:val="45A17303"/>
    <w:multiLevelType w:val="hybridMultilevel"/>
    <w:tmpl w:val="1A1C0CF4"/>
    <w:lvl w:ilvl="0" w:tplc="040C000F">
      <w:start w:val="1"/>
      <w:numFmt w:val="decimal"/>
      <w:lvlText w:val="%1."/>
      <w:lvlJc w:val="left"/>
      <w:pPr>
        <w:ind w:left="1068" w:hanging="360"/>
      </w:p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6" w15:restartNumberingAfterBreak="0">
    <w:nsid w:val="4A9027DA"/>
    <w:multiLevelType w:val="hybridMultilevel"/>
    <w:tmpl w:val="28DABD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B373EFE"/>
    <w:multiLevelType w:val="hybridMultilevel"/>
    <w:tmpl w:val="FAD21084"/>
    <w:lvl w:ilvl="0" w:tplc="509CD98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4B997BBC"/>
    <w:multiLevelType w:val="hybridMultilevel"/>
    <w:tmpl w:val="454A87BE"/>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7136BA"/>
    <w:multiLevelType w:val="hybridMultilevel"/>
    <w:tmpl w:val="6C0EE6F0"/>
    <w:lvl w:ilvl="0" w:tplc="0528166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52AB37DB"/>
    <w:multiLevelType w:val="hybridMultilevel"/>
    <w:tmpl w:val="1D3CDEEC"/>
    <w:lvl w:ilvl="0" w:tplc="488A2C66">
      <w:start w:val="1"/>
      <w:numFmt w:val="bullet"/>
      <w:lvlText w:val="-"/>
      <w:lvlJc w:val="left"/>
      <w:pPr>
        <w:ind w:left="360" w:hanging="36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969663E"/>
    <w:multiLevelType w:val="hybridMultilevel"/>
    <w:tmpl w:val="70D642A6"/>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D515E9"/>
    <w:multiLevelType w:val="hybridMultilevel"/>
    <w:tmpl w:val="77D0F79A"/>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2927DC"/>
    <w:multiLevelType w:val="hybridMultilevel"/>
    <w:tmpl w:val="45009958"/>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9818D3"/>
    <w:multiLevelType w:val="hybridMultilevel"/>
    <w:tmpl w:val="0D480436"/>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731859"/>
    <w:multiLevelType w:val="hybridMultilevel"/>
    <w:tmpl w:val="E0B4FCD2"/>
    <w:lvl w:ilvl="0" w:tplc="C834085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5849E2"/>
    <w:multiLevelType w:val="hybridMultilevel"/>
    <w:tmpl w:val="9E801984"/>
    <w:lvl w:ilvl="0" w:tplc="2098B422">
      <w:numFmt w:val="bullet"/>
      <w:lvlText w:val=""/>
      <w:lvlJc w:val="left"/>
      <w:pPr>
        <w:ind w:left="1776" w:hanging="360"/>
      </w:pPr>
      <w:rPr>
        <w:rFonts w:ascii="Wingdings" w:eastAsiaTheme="minorHAnsi" w:hAnsi="Wingdings" w:cstheme="minorHAns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8986EFC"/>
    <w:multiLevelType w:val="hybridMultilevel"/>
    <w:tmpl w:val="42F2927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15:restartNumberingAfterBreak="0">
    <w:nsid w:val="69814522"/>
    <w:multiLevelType w:val="hybridMultilevel"/>
    <w:tmpl w:val="F53CC3C6"/>
    <w:lvl w:ilvl="0" w:tplc="0528166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B724FD0"/>
    <w:multiLevelType w:val="hybridMultilevel"/>
    <w:tmpl w:val="6B14421A"/>
    <w:lvl w:ilvl="0" w:tplc="0528166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C205F4F"/>
    <w:multiLevelType w:val="hybridMultilevel"/>
    <w:tmpl w:val="C132403A"/>
    <w:lvl w:ilvl="0" w:tplc="05281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123F7"/>
    <w:multiLevelType w:val="hybridMultilevel"/>
    <w:tmpl w:val="D08281AC"/>
    <w:lvl w:ilvl="0" w:tplc="05281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A44A25"/>
    <w:multiLevelType w:val="hybridMultilevel"/>
    <w:tmpl w:val="F97A4F96"/>
    <w:lvl w:ilvl="0" w:tplc="464ADBAC">
      <w:numFmt w:val="bullet"/>
      <w:lvlText w:val="-"/>
      <w:lvlJc w:val="left"/>
      <w:pPr>
        <w:ind w:left="720" w:hanging="360"/>
      </w:pPr>
      <w:rPr>
        <w:rFonts w:ascii="Calibri" w:eastAsia="Calibri" w:hAnsi="Calibri"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6C164A"/>
    <w:multiLevelType w:val="hybridMultilevel"/>
    <w:tmpl w:val="6F0EF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B85B38"/>
    <w:multiLevelType w:val="hybridMultilevel"/>
    <w:tmpl w:val="8800CE82"/>
    <w:lvl w:ilvl="0" w:tplc="040C0003">
      <w:start w:val="1"/>
      <w:numFmt w:val="bullet"/>
      <w:lvlText w:val="o"/>
      <w:lvlJc w:val="left"/>
      <w:pPr>
        <w:ind w:left="1860" w:hanging="360"/>
      </w:pPr>
      <w:rPr>
        <w:rFonts w:ascii="Courier New" w:hAnsi="Courier New" w:cs="Courier New"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35" w15:restartNumberingAfterBreak="0">
    <w:nsid w:val="7BE25B96"/>
    <w:multiLevelType w:val="hybridMultilevel"/>
    <w:tmpl w:val="CA8E3AC4"/>
    <w:lvl w:ilvl="0" w:tplc="F62CA4B2">
      <w:numFmt w:val="bullet"/>
      <w:lvlText w:val=""/>
      <w:lvlJc w:val="left"/>
      <w:pPr>
        <w:ind w:left="927" w:hanging="360"/>
      </w:pPr>
      <w:rPr>
        <w:rFonts w:ascii="Wingdings" w:eastAsiaTheme="minorHAnsi" w:hAnsi="Wingdings"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7C0D5E12"/>
    <w:multiLevelType w:val="hybridMultilevel"/>
    <w:tmpl w:val="3CFACD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420A16"/>
    <w:multiLevelType w:val="hybridMultilevel"/>
    <w:tmpl w:val="4F085536"/>
    <w:lvl w:ilvl="0" w:tplc="488A2C66">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C00AB2">
      <w:start w:val="1"/>
      <w:numFmt w:val="bullet"/>
      <w:lvlText w:val="o"/>
      <w:lvlJc w:val="left"/>
      <w:pPr>
        <w:ind w:left="1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A6C9A">
      <w:start w:val="1"/>
      <w:numFmt w:val="bullet"/>
      <w:lvlText w:val="▪"/>
      <w:lvlJc w:val="left"/>
      <w:pPr>
        <w:ind w:left="2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0816E4">
      <w:start w:val="1"/>
      <w:numFmt w:val="bullet"/>
      <w:lvlText w:val="•"/>
      <w:lvlJc w:val="left"/>
      <w:pPr>
        <w:ind w:left="2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CC4A36">
      <w:start w:val="1"/>
      <w:numFmt w:val="bullet"/>
      <w:lvlText w:val="o"/>
      <w:lvlJc w:val="left"/>
      <w:pPr>
        <w:ind w:left="3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22A482">
      <w:start w:val="1"/>
      <w:numFmt w:val="bullet"/>
      <w:lvlText w:val="▪"/>
      <w:lvlJc w:val="left"/>
      <w:pPr>
        <w:ind w:left="4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04CB6A">
      <w:start w:val="1"/>
      <w:numFmt w:val="bullet"/>
      <w:lvlText w:val="•"/>
      <w:lvlJc w:val="left"/>
      <w:pPr>
        <w:ind w:left="4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66D2B6">
      <w:start w:val="1"/>
      <w:numFmt w:val="bullet"/>
      <w:lvlText w:val="o"/>
      <w:lvlJc w:val="left"/>
      <w:pPr>
        <w:ind w:left="5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7EBB06">
      <w:start w:val="1"/>
      <w:numFmt w:val="bullet"/>
      <w:lvlText w:val="▪"/>
      <w:lvlJc w:val="left"/>
      <w:pPr>
        <w:ind w:left="6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8"/>
  </w:num>
  <w:num w:numId="3">
    <w:abstractNumId w:val="3"/>
  </w:num>
  <w:num w:numId="4">
    <w:abstractNumId w:val="6"/>
  </w:num>
  <w:num w:numId="5">
    <w:abstractNumId w:val="28"/>
  </w:num>
  <w:num w:numId="6">
    <w:abstractNumId w:val="31"/>
  </w:num>
  <w:num w:numId="7">
    <w:abstractNumId w:val="29"/>
  </w:num>
  <w:num w:numId="8">
    <w:abstractNumId w:val="19"/>
  </w:num>
  <w:num w:numId="9">
    <w:abstractNumId w:val="30"/>
  </w:num>
  <w:num w:numId="10">
    <w:abstractNumId w:val="17"/>
  </w:num>
  <w:num w:numId="11">
    <w:abstractNumId w:val="0"/>
  </w:num>
  <w:num w:numId="12">
    <w:abstractNumId w:val="1"/>
  </w:num>
  <w:num w:numId="13">
    <w:abstractNumId w:val="2"/>
  </w:num>
  <w:num w:numId="14">
    <w:abstractNumId w:val="33"/>
  </w:num>
  <w:num w:numId="15">
    <w:abstractNumId w:val="27"/>
  </w:num>
  <w:num w:numId="16">
    <w:abstractNumId w:val="13"/>
  </w:num>
  <w:num w:numId="17">
    <w:abstractNumId w:val="35"/>
  </w:num>
  <w:num w:numId="18">
    <w:abstractNumId w:val="26"/>
  </w:num>
  <w:num w:numId="19">
    <w:abstractNumId w:val="9"/>
  </w:num>
  <w:num w:numId="20">
    <w:abstractNumId w:val="16"/>
  </w:num>
  <w:num w:numId="21">
    <w:abstractNumId w:val="5"/>
  </w:num>
  <w:num w:numId="22">
    <w:abstractNumId w:val="36"/>
  </w:num>
  <w:num w:numId="23">
    <w:abstractNumId w:val="34"/>
  </w:num>
  <w:num w:numId="24">
    <w:abstractNumId w:val="32"/>
  </w:num>
  <w:num w:numId="25">
    <w:abstractNumId w:val="25"/>
  </w:num>
  <w:num w:numId="26">
    <w:abstractNumId w:val="15"/>
  </w:num>
  <w:num w:numId="27">
    <w:abstractNumId w:val="10"/>
  </w:num>
  <w:num w:numId="28">
    <w:abstractNumId w:val="4"/>
  </w:num>
  <w:num w:numId="29">
    <w:abstractNumId w:val="37"/>
  </w:num>
  <w:num w:numId="30">
    <w:abstractNumId w:val="23"/>
  </w:num>
  <w:num w:numId="31">
    <w:abstractNumId w:val="11"/>
  </w:num>
  <w:num w:numId="32">
    <w:abstractNumId w:val="22"/>
  </w:num>
  <w:num w:numId="33">
    <w:abstractNumId w:val="24"/>
  </w:num>
  <w:num w:numId="34">
    <w:abstractNumId w:val="18"/>
  </w:num>
  <w:num w:numId="35">
    <w:abstractNumId w:val="21"/>
  </w:num>
  <w:num w:numId="36">
    <w:abstractNumId w:val="14"/>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44"/>
    <w:rsid w:val="00016341"/>
    <w:rsid w:val="00035BF3"/>
    <w:rsid w:val="00042841"/>
    <w:rsid w:val="000624DA"/>
    <w:rsid w:val="000635A9"/>
    <w:rsid w:val="00071FC5"/>
    <w:rsid w:val="0007424B"/>
    <w:rsid w:val="00084CDC"/>
    <w:rsid w:val="000B07A3"/>
    <w:rsid w:val="0013746F"/>
    <w:rsid w:val="001438AB"/>
    <w:rsid w:val="001574D1"/>
    <w:rsid w:val="001600EF"/>
    <w:rsid w:val="00166001"/>
    <w:rsid w:val="001C6CE7"/>
    <w:rsid w:val="001D0055"/>
    <w:rsid w:val="001D163E"/>
    <w:rsid w:val="001E4021"/>
    <w:rsid w:val="001E62CD"/>
    <w:rsid w:val="002152EE"/>
    <w:rsid w:val="00216140"/>
    <w:rsid w:val="00224B50"/>
    <w:rsid w:val="00226629"/>
    <w:rsid w:val="00235F44"/>
    <w:rsid w:val="00243943"/>
    <w:rsid w:val="00246EE2"/>
    <w:rsid w:val="002759D2"/>
    <w:rsid w:val="00293695"/>
    <w:rsid w:val="002A50AE"/>
    <w:rsid w:val="002B0CCB"/>
    <w:rsid w:val="002C3528"/>
    <w:rsid w:val="002C4AD5"/>
    <w:rsid w:val="002C7C19"/>
    <w:rsid w:val="002E295A"/>
    <w:rsid w:val="002E641A"/>
    <w:rsid w:val="002F0E2E"/>
    <w:rsid w:val="002F3CF9"/>
    <w:rsid w:val="00313149"/>
    <w:rsid w:val="0032185B"/>
    <w:rsid w:val="003347B8"/>
    <w:rsid w:val="00342511"/>
    <w:rsid w:val="00365FB8"/>
    <w:rsid w:val="003673BA"/>
    <w:rsid w:val="00380639"/>
    <w:rsid w:val="003843DA"/>
    <w:rsid w:val="003843E1"/>
    <w:rsid w:val="003D45EB"/>
    <w:rsid w:val="003F29F1"/>
    <w:rsid w:val="004255A6"/>
    <w:rsid w:val="00453971"/>
    <w:rsid w:val="004539BB"/>
    <w:rsid w:val="00463053"/>
    <w:rsid w:val="0048671E"/>
    <w:rsid w:val="00486912"/>
    <w:rsid w:val="0049080E"/>
    <w:rsid w:val="00494FE2"/>
    <w:rsid w:val="004974CF"/>
    <w:rsid w:val="004D2A9E"/>
    <w:rsid w:val="004D48CB"/>
    <w:rsid w:val="004E1C96"/>
    <w:rsid w:val="0050736C"/>
    <w:rsid w:val="00523BF4"/>
    <w:rsid w:val="00527363"/>
    <w:rsid w:val="00530BA4"/>
    <w:rsid w:val="00571973"/>
    <w:rsid w:val="005745E8"/>
    <w:rsid w:val="005806AF"/>
    <w:rsid w:val="00590B25"/>
    <w:rsid w:val="00591A52"/>
    <w:rsid w:val="005A16AA"/>
    <w:rsid w:val="005B346C"/>
    <w:rsid w:val="005C03FC"/>
    <w:rsid w:val="005D25FC"/>
    <w:rsid w:val="005F12F9"/>
    <w:rsid w:val="005F39C7"/>
    <w:rsid w:val="005F72AF"/>
    <w:rsid w:val="0065359D"/>
    <w:rsid w:val="00666BD9"/>
    <w:rsid w:val="00677AF6"/>
    <w:rsid w:val="006C3393"/>
    <w:rsid w:val="006C5131"/>
    <w:rsid w:val="006C5650"/>
    <w:rsid w:val="006E23E9"/>
    <w:rsid w:val="006E675B"/>
    <w:rsid w:val="007102CA"/>
    <w:rsid w:val="00711C6B"/>
    <w:rsid w:val="007366A9"/>
    <w:rsid w:val="007371EF"/>
    <w:rsid w:val="0078628E"/>
    <w:rsid w:val="0083074F"/>
    <w:rsid w:val="00834B6F"/>
    <w:rsid w:val="008362A3"/>
    <w:rsid w:val="00850DAD"/>
    <w:rsid w:val="0085732E"/>
    <w:rsid w:val="00863511"/>
    <w:rsid w:val="00871C7F"/>
    <w:rsid w:val="008A18BF"/>
    <w:rsid w:val="008B7288"/>
    <w:rsid w:val="008C73EB"/>
    <w:rsid w:val="008D2F8C"/>
    <w:rsid w:val="009002A7"/>
    <w:rsid w:val="0090577C"/>
    <w:rsid w:val="00916277"/>
    <w:rsid w:val="0092061B"/>
    <w:rsid w:val="00926273"/>
    <w:rsid w:val="00941AAD"/>
    <w:rsid w:val="009532A1"/>
    <w:rsid w:val="0097313B"/>
    <w:rsid w:val="009769DD"/>
    <w:rsid w:val="00986525"/>
    <w:rsid w:val="009925CB"/>
    <w:rsid w:val="009A51CF"/>
    <w:rsid w:val="009B0F13"/>
    <w:rsid w:val="009B7F7B"/>
    <w:rsid w:val="009D0A33"/>
    <w:rsid w:val="009D2844"/>
    <w:rsid w:val="009D51CC"/>
    <w:rsid w:val="009D61CD"/>
    <w:rsid w:val="009E2E3F"/>
    <w:rsid w:val="009F2BD3"/>
    <w:rsid w:val="009F6C0D"/>
    <w:rsid w:val="00A0063F"/>
    <w:rsid w:val="00A44F0F"/>
    <w:rsid w:val="00A56548"/>
    <w:rsid w:val="00A61D6F"/>
    <w:rsid w:val="00A853E6"/>
    <w:rsid w:val="00A953B9"/>
    <w:rsid w:val="00AA550E"/>
    <w:rsid w:val="00AA617E"/>
    <w:rsid w:val="00AA66B5"/>
    <w:rsid w:val="00AD538C"/>
    <w:rsid w:val="00AE3925"/>
    <w:rsid w:val="00B044D3"/>
    <w:rsid w:val="00B04B2E"/>
    <w:rsid w:val="00B12D1A"/>
    <w:rsid w:val="00B16AE1"/>
    <w:rsid w:val="00B16CFE"/>
    <w:rsid w:val="00B43D2B"/>
    <w:rsid w:val="00B53258"/>
    <w:rsid w:val="00B8637B"/>
    <w:rsid w:val="00BB0C0A"/>
    <w:rsid w:val="00BB69E7"/>
    <w:rsid w:val="00BC2E0E"/>
    <w:rsid w:val="00BC314E"/>
    <w:rsid w:val="00BE06A0"/>
    <w:rsid w:val="00BF7966"/>
    <w:rsid w:val="00C02FDE"/>
    <w:rsid w:val="00C04214"/>
    <w:rsid w:val="00C30133"/>
    <w:rsid w:val="00C401A7"/>
    <w:rsid w:val="00C47EA3"/>
    <w:rsid w:val="00C702EF"/>
    <w:rsid w:val="00C8345C"/>
    <w:rsid w:val="00C86B80"/>
    <w:rsid w:val="00CA0F2F"/>
    <w:rsid w:val="00CD634C"/>
    <w:rsid w:val="00CE5E9C"/>
    <w:rsid w:val="00CF2325"/>
    <w:rsid w:val="00CF68F0"/>
    <w:rsid w:val="00D179C7"/>
    <w:rsid w:val="00D24730"/>
    <w:rsid w:val="00D30953"/>
    <w:rsid w:val="00D567D8"/>
    <w:rsid w:val="00D74A6D"/>
    <w:rsid w:val="00D87122"/>
    <w:rsid w:val="00D95ADC"/>
    <w:rsid w:val="00DA74DC"/>
    <w:rsid w:val="00DA7709"/>
    <w:rsid w:val="00DB7CB5"/>
    <w:rsid w:val="00DE074D"/>
    <w:rsid w:val="00E25D2F"/>
    <w:rsid w:val="00E44C3D"/>
    <w:rsid w:val="00E474CA"/>
    <w:rsid w:val="00E550B8"/>
    <w:rsid w:val="00E67158"/>
    <w:rsid w:val="00E75791"/>
    <w:rsid w:val="00E84C5F"/>
    <w:rsid w:val="00EB0BCC"/>
    <w:rsid w:val="00EB651F"/>
    <w:rsid w:val="00ED11D0"/>
    <w:rsid w:val="00EE55D9"/>
    <w:rsid w:val="00F175FB"/>
    <w:rsid w:val="00F20732"/>
    <w:rsid w:val="00F214DD"/>
    <w:rsid w:val="00F27DFA"/>
    <w:rsid w:val="00F430D3"/>
    <w:rsid w:val="00F539B4"/>
    <w:rsid w:val="00F56D90"/>
    <w:rsid w:val="00F62804"/>
    <w:rsid w:val="00F630EF"/>
    <w:rsid w:val="00F81B1F"/>
    <w:rsid w:val="00F85F32"/>
    <w:rsid w:val="00FE3A16"/>
    <w:rsid w:val="00FF126D"/>
    <w:rsid w:val="00FF4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8D33-4D3E-455F-908D-2D3F40B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9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539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D5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844"/>
    <w:pPr>
      <w:ind w:left="720"/>
      <w:contextualSpacing/>
    </w:pPr>
  </w:style>
  <w:style w:type="paragraph" w:styleId="En-tte">
    <w:name w:val="header"/>
    <w:basedOn w:val="Normal"/>
    <w:link w:val="En-tteCar"/>
    <w:uiPriority w:val="99"/>
    <w:unhideWhenUsed/>
    <w:rsid w:val="00CD634C"/>
    <w:pPr>
      <w:tabs>
        <w:tab w:val="center" w:pos="4536"/>
        <w:tab w:val="right" w:pos="9072"/>
      </w:tabs>
      <w:spacing w:after="0" w:line="240" w:lineRule="auto"/>
    </w:pPr>
  </w:style>
  <w:style w:type="character" w:customStyle="1" w:styleId="En-tteCar">
    <w:name w:val="En-tête Car"/>
    <w:basedOn w:val="Policepardfaut"/>
    <w:link w:val="En-tte"/>
    <w:uiPriority w:val="99"/>
    <w:rsid w:val="00CD634C"/>
  </w:style>
  <w:style w:type="paragraph" w:styleId="Pieddepage">
    <w:name w:val="footer"/>
    <w:basedOn w:val="Normal"/>
    <w:link w:val="PieddepageCar"/>
    <w:uiPriority w:val="99"/>
    <w:unhideWhenUsed/>
    <w:rsid w:val="00CD6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34C"/>
  </w:style>
  <w:style w:type="character" w:styleId="Marquedecommentaire">
    <w:name w:val="annotation reference"/>
    <w:basedOn w:val="Policepardfaut"/>
    <w:uiPriority w:val="99"/>
    <w:semiHidden/>
    <w:unhideWhenUsed/>
    <w:rsid w:val="00F430D3"/>
    <w:rPr>
      <w:sz w:val="16"/>
      <w:szCs w:val="16"/>
    </w:rPr>
  </w:style>
  <w:style w:type="paragraph" w:styleId="Commentaire">
    <w:name w:val="annotation text"/>
    <w:basedOn w:val="Normal"/>
    <w:link w:val="CommentaireCar"/>
    <w:uiPriority w:val="99"/>
    <w:semiHidden/>
    <w:unhideWhenUsed/>
    <w:rsid w:val="00F430D3"/>
    <w:pPr>
      <w:spacing w:line="240" w:lineRule="auto"/>
    </w:pPr>
    <w:rPr>
      <w:sz w:val="20"/>
      <w:szCs w:val="20"/>
    </w:rPr>
  </w:style>
  <w:style w:type="character" w:customStyle="1" w:styleId="CommentaireCar">
    <w:name w:val="Commentaire Car"/>
    <w:basedOn w:val="Policepardfaut"/>
    <w:link w:val="Commentaire"/>
    <w:uiPriority w:val="99"/>
    <w:semiHidden/>
    <w:rsid w:val="00F430D3"/>
    <w:rPr>
      <w:sz w:val="20"/>
      <w:szCs w:val="20"/>
    </w:rPr>
  </w:style>
  <w:style w:type="paragraph" w:styleId="Objetducommentaire">
    <w:name w:val="annotation subject"/>
    <w:basedOn w:val="Commentaire"/>
    <w:next w:val="Commentaire"/>
    <w:link w:val="ObjetducommentaireCar"/>
    <w:uiPriority w:val="99"/>
    <w:semiHidden/>
    <w:unhideWhenUsed/>
    <w:rsid w:val="00F430D3"/>
    <w:rPr>
      <w:b/>
      <w:bCs/>
    </w:rPr>
  </w:style>
  <w:style w:type="character" w:customStyle="1" w:styleId="ObjetducommentaireCar">
    <w:name w:val="Objet du commentaire Car"/>
    <w:basedOn w:val="CommentaireCar"/>
    <w:link w:val="Objetducommentaire"/>
    <w:uiPriority w:val="99"/>
    <w:semiHidden/>
    <w:rsid w:val="00F430D3"/>
    <w:rPr>
      <w:b/>
      <w:bCs/>
      <w:sz w:val="20"/>
      <w:szCs w:val="20"/>
    </w:rPr>
  </w:style>
  <w:style w:type="paragraph" w:styleId="Textedebulles">
    <w:name w:val="Balloon Text"/>
    <w:basedOn w:val="Normal"/>
    <w:link w:val="TextedebullesCar"/>
    <w:uiPriority w:val="99"/>
    <w:semiHidden/>
    <w:unhideWhenUsed/>
    <w:rsid w:val="00F430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0D3"/>
    <w:rPr>
      <w:rFonts w:ascii="Segoe UI" w:hAnsi="Segoe UI" w:cs="Segoe UI"/>
      <w:sz w:val="18"/>
      <w:szCs w:val="18"/>
    </w:rPr>
  </w:style>
  <w:style w:type="table" w:styleId="Grilledutableau">
    <w:name w:val="Table Grid"/>
    <w:basedOn w:val="TableauNormal"/>
    <w:uiPriority w:val="59"/>
    <w:rsid w:val="00E4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539B4"/>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F539B4"/>
    <w:rPr>
      <w:color w:val="0563C1" w:themeColor="hyperlink"/>
      <w:u w:val="single"/>
    </w:rPr>
  </w:style>
  <w:style w:type="character" w:customStyle="1" w:styleId="Titre1Car">
    <w:name w:val="Titre 1 Car"/>
    <w:basedOn w:val="Policepardfaut"/>
    <w:link w:val="Titre1"/>
    <w:uiPriority w:val="9"/>
    <w:rsid w:val="00F539B4"/>
    <w:rPr>
      <w:rFonts w:asciiTheme="majorHAnsi" w:eastAsiaTheme="majorEastAsia" w:hAnsiTheme="majorHAnsi" w:cstheme="majorBidi"/>
      <w:color w:val="2E74B5" w:themeColor="accent1" w:themeShade="BF"/>
      <w:sz w:val="32"/>
      <w:szCs w:val="32"/>
    </w:rPr>
  </w:style>
  <w:style w:type="paragraph" w:customStyle="1" w:styleId="Default">
    <w:name w:val="Default"/>
    <w:rsid w:val="00F539B4"/>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850DAD"/>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Style1">
    <w:name w:val="Style1"/>
    <w:basedOn w:val="Normal"/>
    <w:autoRedefine/>
    <w:qFormat/>
    <w:rsid w:val="00A44F0F"/>
    <w:pPr>
      <w:spacing w:after="0" w:line="240" w:lineRule="auto"/>
    </w:pPr>
    <w:rPr>
      <w:rFonts w:ascii="Calibri" w:eastAsia="Calibri" w:hAnsi="Calibri" w:cs="Calibri"/>
      <w:b/>
      <w:color w:val="31849B"/>
      <w:sz w:val="32"/>
      <w:szCs w:val="32"/>
      <w:lang w:eastAsia="zh-CN" w:bidi="hi-IN"/>
    </w:rPr>
  </w:style>
  <w:style w:type="character" w:customStyle="1" w:styleId="Titre3Car">
    <w:name w:val="Titre 3 Car"/>
    <w:basedOn w:val="Policepardfaut"/>
    <w:link w:val="Titre3"/>
    <w:uiPriority w:val="9"/>
    <w:rsid w:val="009D51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BF72-4CEF-4296-B161-972F163E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6421</Words>
  <Characters>35317</Characters>
  <Application>Microsoft Office Word</Application>
  <DocSecurity>0</DocSecurity>
  <Lines>294</Lines>
  <Paragraphs>83</Paragraphs>
  <ScaleCrop>false</ScaleCrop>
  <HeadingPairs>
    <vt:vector size="4" baseType="variant">
      <vt:variant>
        <vt:lpstr>Titre</vt:lpstr>
      </vt:variant>
      <vt:variant>
        <vt:i4>1</vt:i4>
      </vt:variant>
      <vt:variant>
        <vt:lpstr>Titres</vt:lpstr>
      </vt:variant>
      <vt:variant>
        <vt:i4>48</vt:i4>
      </vt:variant>
    </vt:vector>
  </HeadingPairs>
  <TitlesOfParts>
    <vt:vector size="49" baseType="lpstr">
      <vt:lpstr/>
      <vt:lpstr>Compétences travaillées en pratique théâtrale à l’école cycle 2 et 3, BOEN 31 Ju</vt:lpstr>
      <vt:lpstr>Volet 2 : Contributions essentielles des différents enseignements au socle commu</vt:lpstr>
      <vt:lpstr>Volet 3 : Les enseignements (cycle 2) Français </vt:lpstr>
      <vt:lpstr>    </vt:lpstr>
      <vt:lpstr>    Langage oral </vt:lpstr>
      <vt:lpstr>    </vt:lpstr>
      <vt:lpstr>    </vt:lpstr>
      <vt:lpstr>    Lecture et compréhension de l’écrit</vt:lpstr>
      <vt:lpstr>    </vt:lpstr>
      <vt:lpstr>    </vt:lpstr>
      <vt:lpstr>    </vt:lpstr>
      <vt:lpstr>    </vt:lpstr>
      <vt:lpstr>    Comprendre un texte et contrôler sa compréhension</vt:lpstr>
      <vt:lpstr>    Étude de la langue (grammaire, orthographe, lexique) </vt:lpstr>
      <vt:lpstr>    Croisements entre enseignements </vt:lpstr>
      <vt:lpstr>    Enseignements artistiques</vt:lpstr>
      <vt:lpstr>    Arts plastiques </vt:lpstr>
      <vt:lpstr>    Education physique et sportive</vt:lpstr>
      <vt:lpstr>    S’exprimer devant les autres par la prestation artistique et/ou acrobatique</vt:lpstr>
      <vt:lpstr>Volet 2 : Contributions essentielles des différents enseignements au socle commu</vt:lpstr>
      <vt:lpstr>Volet 3 : Les enseignements (cycle 3) </vt:lpstr>
      <vt:lpstr>    </vt:lpstr>
      <vt:lpstr>    Français</vt:lpstr>
      <vt:lpstr>    </vt:lpstr>
      <vt:lpstr>    Parler en prenant en compte son auditoire </vt:lpstr>
      <vt:lpstr>    Lecture et compréhension de l’écrit</vt:lpstr>
      <vt:lpstr>    Écriture</vt:lpstr>
      <vt:lpstr>    Réécrire à partir de nouvelles consignes ou faire évoluer son texte</vt:lpstr>
      <vt:lpstr>    Étude de la langue (grammaire, orthographe, lexique)</vt:lpstr>
      <vt:lpstr>    </vt:lpstr>
      <vt:lpstr>    Culture littéraire et artistique</vt:lpstr>
      <vt:lpstr>    </vt:lpstr>
      <vt:lpstr>    Arts plastiques</vt:lpstr>
      <vt:lpstr>        Mettre en œuvre un projet artistique</vt:lpstr>
      <vt:lpstr>        S’exprimer, analyser sa pratique, celle de ses pairs : établir une relation avec</vt:lpstr>
      <vt:lpstr>        Se repérer dans les domaines liés aux arts plastiques, être sensible aux questio</vt:lpstr>
      <vt:lpstr>    Éducation musicale</vt:lpstr>
      <vt:lpstr>        Explorer, imaginer et créer</vt:lpstr>
      <vt:lpstr>        Echanger, partager et argumenter</vt:lpstr>
      <vt:lpstr>    </vt:lpstr>
      <vt:lpstr>    Histoire des arts</vt:lpstr>
      <vt:lpstr>    Éducation physique et sportive</vt:lpstr>
      <vt:lpstr>        Compétence travaillée : S’exprimer devant les autres par la prestation artistiqu</vt:lpstr>
      <vt:lpstr>    Annexe - Programme d’enseignement moral et civique de l’école et du collège (cy</vt:lpstr>
      <vt:lpstr>        Compétences travaillées du cycle 2 au cycle 4 </vt:lpstr>
      <vt:lpstr>        Culture de la sensibilité </vt:lpstr>
      <vt:lpstr>        Culture de l’engagement </vt:lpstr>
      <vt:lpstr>    </vt:lpstr>
    </vt:vector>
  </TitlesOfParts>
  <Company>Académie de Versailles</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Elmi-Idris-Dirie</dc:creator>
  <cp:keywords/>
  <dc:description/>
  <cp:lastModifiedBy>Pascale Vitoux</cp:lastModifiedBy>
  <cp:revision>2</cp:revision>
  <dcterms:created xsi:type="dcterms:W3CDTF">2021-09-12T23:28:00Z</dcterms:created>
  <dcterms:modified xsi:type="dcterms:W3CDTF">2021-09-12T23:28:00Z</dcterms:modified>
</cp:coreProperties>
</file>